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426FEB6" w14:textId="77777777" w:rsidTr="00E11413">
        <w:trPr>
          <w:trHeight w:val="269"/>
        </w:trPr>
        <w:tc>
          <w:tcPr>
            <w:tcW w:w="9828" w:type="dxa"/>
            <w:shd w:val="clear" w:color="auto" w:fill="auto"/>
          </w:tcPr>
          <w:p w14:paraId="696A0AA3" w14:textId="77777777"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Pr="007B145F">
              <w:rPr>
                <w:rFonts w:ascii="Calibri" w:eastAsia="Calibri" w:hAnsi="Calibri" w:cs="Calibri"/>
                <w:bCs/>
                <w:sz w:val="22"/>
                <w:szCs w:val="22"/>
              </w:rPr>
              <w:t>WACD</w:t>
            </w:r>
            <w:r>
              <w:rPr>
                <w:rFonts w:ascii="Calibri" w:eastAsia="Calibri" w:hAnsi="Calibri" w:cs="Calibri"/>
                <w:b/>
                <w:bCs/>
                <w:sz w:val="22"/>
                <w:szCs w:val="22"/>
              </w:rPr>
              <w:t xml:space="preserve"> e</w:t>
            </w:r>
            <w:r w:rsidR="008B77CD">
              <w:rPr>
                <w:rFonts w:ascii="Calibri" w:eastAsia="Calibri" w:hAnsi="Calibri" w:cs="Calibri"/>
                <w:sz w:val="22"/>
                <w:szCs w:val="22"/>
              </w:rPr>
              <w:t>stablish a sustainable funding committee</w:t>
            </w:r>
          </w:p>
        </w:tc>
      </w:tr>
    </w:tbl>
    <w:p w14:paraId="07064A63"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8B34379" w14:textId="77777777" w:rsidTr="00E11413">
        <w:trPr>
          <w:trHeight w:val="278"/>
        </w:trPr>
        <w:tc>
          <w:tcPr>
            <w:tcW w:w="9828" w:type="dxa"/>
            <w:shd w:val="clear" w:color="auto" w:fill="auto"/>
          </w:tcPr>
          <w:p w14:paraId="17606945" w14:textId="2D27AB11"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25391D">
              <w:rPr>
                <w:rFonts w:ascii="Calibri" w:eastAsia="Calibri" w:hAnsi="Calibri" w:cs="Calibri"/>
                <w:bCs/>
                <w:sz w:val="22"/>
                <w:szCs w:val="22"/>
              </w:rPr>
              <w:t xml:space="preserve">Northwest Area Association </w:t>
            </w:r>
          </w:p>
        </w:tc>
      </w:tr>
    </w:tbl>
    <w:p w14:paraId="403056C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AE173F" w14:textId="77777777" w:rsidTr="00E11413">
        <w:trPr>
          <w:trHeight w:val="296"/>
        </w:trPr>
        <w:tc>
          <w:tcPr>
            <w:tcW w:w="9828" w:type="dxa"/>
            <w:shd w:val="clear" w:color="auto" w:fill="auto"/>
          </w:tcPr>
          <w:p w14:paraId="197D86EE" w14:textId="77777777"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8B77CD">
              <w:rPr>
                <w:rFonts w:ascii="Calibri" w:eastAsia="Calibri" w:hAnsi="Calibri" w:cs="Calibri"/>
                <w:sz w:val="22"/>
                <w:szCs w:val="22"/>
              </w:rPr>
              <w:sym w:font="Wingdings" w:char="F078"/>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54BED45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8B7A63" w14:textId="77777777" w:rsidTr="00E11413">
        <w:trPr>
          <w:trHeight w:val="1394"/>
        </w:trPr>
        <w:tc>
          <w:tcPr>
            <w:tcW w:w="9828" w:type="dxa"/>
            <w:shd w:val="clear" w:color="auto" w:fill="auto"/>
          </w:tcPr>
          <w:p w14:paraId="37E491E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56BD25C6"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315F103F"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26FF094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21136161"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24E311FE"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16644850" w14:textId="77777777" w:rsidTr="00E11413">
        <w:trPr>
          <w:trHeight w:val="1979"/>
        </w:trPr>
        <w:tc>
          <w:tcPr>
            <w:tcW w:w="9828" w:type="dxa"/>
            <w:shd w:val="clear" w:color="auto" w:fill="auto"/>
          </w:tcPr>
          <w:p w14:paraId="3635F1A6"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4E8445DF"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43794A5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1F24B1C9"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5DC533E0"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163F9A1"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236C8CDA"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036D29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33F1F2F0" w14:textId="77777777" w:rsidTr="00E11413">
        <w:tc>
          <w:tcPr>
            <w:tcW w:w="9828" w:type="dxa"/>
            <w:shd w:val="clear" w:color="auto" w:fill="auto"/>
          </w:tcPr>
          <w:p w14:paraId="723AE205"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57FDC5DD" w14:textId="77777777" w:rsidR="00836704"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WA State Conservation Districts do not have a stable and consistent funding source to meet local needs (outlined in Chapter 89.08 RCW). Reliance on competitive grant funding and highly variable state funding allocated by the legislature has hindered the ability of CDs to grow to meet increasing community needs and offer consistent programs and services to landowners and operators. Current flexible funding sources, such as Rates and Charges, have become politicized and inaccessible in some communities, and in addition have shift</w:t>
            </w:r>
            <w:r w:rsidR="004738E8">
              <w:rPr>
                <w:rFonts w:ascii="Calibri" w:eastAsia="Calibri" w:hAnsi="Calibri" w:cs="Calibri"/>
                <w:sz w:val="22"/>
                <w:szCs w:val="22"/>
              </w:rPr>
              <w:t>ed</w:t>
            </w:r>
            <w:r>
              <w:rPr>
                <w:rFonts w:ascii="Calibri" w:eastAsia="Calibri" w:hAnsi="Calibri" w:cs="Calibri"/>
                <w:sz w:val="22"/>
                <w:szCs w:val="22"/>
              </w:rPr>
              <w:t xml:space="preserve"> the ability to prioritize community needs from CD Boards to local County government officials through the approval process.</w:t>
            </w:r>
            <w:r w:rsidR="008E202D">
              <w:rPr>
                <w:rFonts w:ascii="Calibri" w:eastAsia="Calibri" w:hAnsi="Calibri" w:cs="Calibri"/>
                <w:sz w:val="22"/>
                <w:szCs w:val="22"/>
              </w:rPr>
              <w:t xml:space="preserve"> C</w:t>
            </w:r>
            <w:r w:rsidR="00853954">
              <w:rPr>
                <w:rFonts w:ascii="Calibri" w:eastAsia="Calibri" w:hAnsi="Calibri" w:cs="Calibri"/>
                <w:sz w:val="22"/>
                <w:szCs w:val="22"/>
              </w:rPr>
              <w:t>urrent statu</w:t>
            </w:r>
            <w:r w:rsidR="008E202D">
              <w:rPr>
                <w:rFonts w:ascii="Calibri" w:eastAsia="Calibri" w:hAnsi="Calibri" w:cs="Calibri"/>
                <w:sz w:val="22"/>
                <w:szCs w:val="22"/>
              </w:rPr>
              <w:t>t</w:t>
            </w:r>
            <w:r w:rsidR="00853954">
              <w:rPr>
                <w:rFonts w:ascii="Calibri" w:eastAsia="Calibri" w:hAnsi="Calibri" w:cs="Calibri"/>
                <w:sz w:val="22"/>
                <w:szCs w:val="22"/>
              </w:rPr>
              <w:t>e limits revenue based on arbitrary population thresholds, rather than community need/support or equitable distribution of available resources.</w:t>
            </w:r>
          </w:p>
          <w:p w14:paraId="3D9C866D" w14:textId="77777777" w:rsidR="00836704" w:rsidRPr="00E11413" w:rsidRDefault="00836704" w:rsidP="00714666">
            <w:pPr>
              <w:spacing w:after="160" w:line="259" w:lineRule="auto"/>
              <w:rPr>
                <w:rFonts w:ascii="Calibri" w:eastAsia="Calibri" w:hAnsi="Calibri" w:cs="Calibri"/>
                <w:sz w:val="22"/>
                <w:szCs w:val="22"/>
              </w:rPr>
            </w:pPr>
            <w:r>
              <w:rPr>
                <w:rFonts w:ascii="Calibri" w:eastAsia="Calibri" w:hAnsi="Calibri" w:cs="Calibri"/>
                <w:sz w:val="22"/>
                <w:szCs w:val="22"/>
              </w:rPr>
              <w:t>Competitive grant application development and management, along with Rates and Charges applications/renewals, take a considerable amount of CD resources and capacity that should be directed to on the ground conservation and serving community members.</w:t>
            </w:r>
          </w:p>
          <w:p w14:paraId="38DDE6F4" w14:textId="77777777" w:rsidR="00EB1987" w:rsidRPr="00471D2F" w:rsidRDefault="00714666" w:rsidP="008E202D">
            <w:pPr>
              <w:spacing w:after="160" w:line="259" w:lineRule="auto"/>
              <w:rPr>
                <w:rFonts w:ascii="Calibri" w:eastAsia="Calibri" w:hAnsi="Calibri" w:cs="Calibri"/>
                <w:bCs/>
                <w:sz w:val="22"/>
                <w:szCs w:val="22"/>
              </w:rPr>
            </w:pPr>
            <w:r w:rsidRPr="00E11413">
              <w:rPr>
                <w:rFonts w:ascii="Calibri" w:eastAsia="Calibri" w:hAnsi="Calibri" w:cs="Calibri"/>
                <w:sz w:val="22"/>
                <w:szCs w:val="22"/>
              </w:rPr>
              <w:t xml:space="preserve">WACD needs to establish </w:t>
            </w:r>
            <w:r w:rsidR="001F622C" w:rsidRPr="00E11413">
              <w:rPr>
                <w:rFonts w:ascii="Calibri" w:eastAsia="Calibri" w:hAnsi="Calibri" w:cs="Calibri"/>
                <w:sz w:val="22"/>
                <w:szCs w:val="22"/>
              </w:rPr>
              <w:t>and support a sustainable funding committee</w:t>
            </w:r>
            <w:r w:rsidR="00853954">
              <w:rPr>
                <w:rFonts w:ascii="Calibri" w:eastAsia="Calibri" w:hAnsi="Calibri" w:cs="Calibri"/>
                <w:sz w:val="22"/>
                <w:szCs w:val="22"/>
              </w:rPr>
              <w:t xml:space="preserve"> to review and develop identified and new opportunities for consistent and stable funding for CDs statewide.</w:t>
            </w:r>
          </w:p>
        </w:tc>
      </w:tr>
    </w:tbl>
    <w:p w14:paraId="6401A1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0158FF00" w14:textId="77777777" w:rsidTr="00E11413">
        <w:tc>
          <w:tcPr>
            <w:tcW w:w="9828" w:type="dxa"/>
            <w:shd w:val="clear" w:color="auto" w:fill="auto"/>
          </w:tcPr>
          <w:p w14:paraId="2DADD88A" w14:textId="77777777"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 xml:space="preserve">The WACD president establish (under Part X,§1 of the WACD by-laws) a permanent committee to </w:t>
            </w:r>
            <w:r w:rsidR="00853954">
              <w:rPr>
                <w:rFonts w:ascii="Calibri" w:eastAsia="Calibri" w:hAnsi="Calibri" w:cs="Calibri"/>
                <w:sz w:val="22"/>
                <w:szCs w:val="22"/>
              </w:rPr>
              <w:t>review and develop identified and new opportunities for consistent and stable funding for CDs statewide.</w:t>
            </w:r>
            <w:r w:rsidR="00853954" w:rsidRPr="00E11413" w:rsidDel="00853954">
              <w:rPr>
                <w:rFonts w:asciiTheme="minorHAnsi" w:hAnsiTheme="minorHAnsi" w:cstheme="minorHAnsi"/>
                <w:sz w:val="22"/>
                <w:szCs w:val="22"/>
              </w:rPr>
              <w:t xml:space="preserve"> </w:t>
            </w:r>
            <w:r w:rsidR="00853954">
              <w:rPr>
                <w:rFonts w:asciiTheme="minorHAnsi" w:hAnsiTheme="minorHAnsi" w:cstheme="minorHAnsi"/>
                <w:sz w:val="22"/>
                <w:szCs w:val="22"/>
              </w:rPr>
              <w:t xml:space="preserve">The sustainable funding committee will </w:t>
            </w:r>
            <w:r w:rsidR="001F622C" w:rsidRPr="00E11413">
              <w:rPr>
                <w:rFonts w:asciiTheme="minorHAnsi" w:hAnsiTheme="minorHAnsi" w:cstheme="minorHAnsi"/>
                <w:sz w:val="22"/>
                <w:szCs w:val="22"/>
              </w:rPr>
              <w:t xml:space="preserve">report progress and recommendations to the WACD board quarterly or as actions require. A </w:t>
            </w:r>
            <w:r w:rsidR="00283464">
              <w:rPr>
                <w:rFonts w:asciiTheme="minorHAnsi" w:hAnsiTheme="minorHAnsi" w:cstheme="minorHAnsi"/>
                <w:sz w:val="22"/>
                <w:szCs w:val="22"/>
              </w:rPr>
              <w:t xml:space="preserve">progress </w:t>
            </w:r>
            <w:r w:rsidR="001F622C" w:rsidRPr="00E11413">
              <w:rPr>
                <w:rFonts w:asciiTheme="minorHAnsi" w:hAnsiTheme="minorHAnsi" w:cstheme="minorHAnsi"/>
                <w:sz w:val="22"/>
                <w:szCs w:val="22"/>
              </w:rPr>
              <w:t xml:space="preserve">report to the membership </w:t>
            </w:r>
            <w:r w:rsidR="00283464">
              <w:rPr>
                <w:rFonts w:asciiTheme="minorHAnsi" w:hAnsiTheme="minorHAnsi" w:cstheme="minorHAnsi"/>
                <w:sz w:val="22"/>
                <w:szCs w:val="22"/>
              </w:rPr>
              <w:t xml:space="preserve">will </w:t>
            </w:r>
            <w:r w:rsidR="001F622C" w:rsidRPr="00E11413">
              <w:rPr>
                <w:rFonts w:asciiTheme="minorHAnsi" w:hAnsiTheme="minorHAnsi" w:cstheme="minorHAnsi"/>
                <w:sz w:val="22"/>
                <w:szCs w:val="22"/>
              </w:rPr>
              <w:t xml:space="preserve">be made </w:t>
            </w:r>
            <w:r w:rsidR="00066E0F">
              <w:rPr>
                <w:rFonts w:asciiTheme="minorHAnsi" w:hAnsiTheme="minorHAnsi" w:cstheme="minorHAnsi"/>
                <w:sz w:val="22"/>
                <w:szCs w:val="22"/>
              </w:rPr>
              <w:t>at least annually.</w:t>
            </w:r>
            <w:r w:rsidR="00E11413">
              <w:rPr>
                <w:rFonts w:asciiTheme="minorHAnsi" w:hAnsiTheme="minorHAnsi" w:cstheme="minorHAnsi"/>
                <w:sz w:val="22"/>
                <w:szCs w:val="22"/>
              </w:rPr>
              <w:t xml:space="preserve">  (</w:t>
            </w:r>
            <w:r w:rsidR="001F622C" w:rsidRPr="001F622C">
              <w:rPr>
                <w:rFonts w:ascii="Calibri" w:eastAsia="Calibri" w:hAnsi="Calibri" w:cs="Calibri"/>
                <w:i/>
                <w:sz w:val="22"/>
                <w:szCs w:val="22"/>
              </w:rPr>
              <w:t xml:space="preserve">Consider adding WACD as </w:t>
            </w:r>
            <w:r w:rsidR="00E11413" w:rsidRPr="001F622C">
              <w:rPr>
                <w:rFonts w:ascii="Calibri" w:eastAsia="Calibri" w:hAnsi="Calibri" w:cs="Calibri"/>
                <w:i/>
                <w:sz w:val="22"/>
                <w:szCs w:val="22"/>
              </w:rPr>
              <w:t>recipient</w:t>
            </w:r>
            <w:r w:rsidR="001F622C" w:rsidRPr="001F622C">
              <w:rPr>
                <w:rFonts w:ascii="Calibri" w:eastAsia="Calibri" w:hAnsi="Calibri" w:cs="Calibri"/>
                <w:i/>
                <w:sz w:val="22"/>
                <w:szCs w:val="22"/>
              </w:rPr>
              <w:t xml:space="preserve"> of possible sources of revenue</w:t>
            </w:r>
            <w:r w:rsidR="00283464">
              <w:rPr>
                <w:rFonts w:ascii="Calibri" w:eastAsia="Calibri" w:hAnsi="Calibri" w:cs="Calibri"/>
                <w:i/>
                <w:sz w:val="22"/>
                <w:szCs w:val="22"/>
              </w:rPr>
              <w:t xml:space="preserve"> for distribution to CDs</w:t>
            </w:r>
            <w:r w:rsidR="001F622C">
              <w:rPr>
                <w:rFonts w:ascii="Calibri" w:eastAsia="Calibri" w:hAnsi="Calibri" w:cs="Calibri"/>
                <w:b/>
                <w:sz w:val="22"/>
                <w:szCs w:val="22"/>
              </w:rPr>
              <w:t>.</w:t>
            </w:r>
            <w:r w:rsidR="00E11413">
              <w:rPr>
                <w:rFonts w:ascii="Calibri" w:eastAsia="Calibri" w:hAnsi="Calibri" w:cs="Calibri"/>
                <w:b/>
                <w:sz w:val="22"/>
                <w:szCs w:val="22"/>
              </w:rPr>
              <w:t>)</w:t>
            </w:r>
          </w:p>
        </w:tc>
      </w:tr>
    </w:tbl>
    <w:p w14:paraId="4E3B66CF"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3E698494" w14:textId="77777777" w:rsidTr="00E11413">
        <w:trPr>
          <w:trHeight w:val="1439"/>
        </w:trPr>
        <w:tc>
          <w:tcPr>
            <w:tcW w:w="9828" w:type="dxa"/>
            <w:shd w:val="clear" w:color="auto" w:fill="auto"/>
          </w:tcPr>
          <w:p w14:paraId="57E3FBCD"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603FBC4A"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08275467"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67DDAE03"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710FF34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4051D2D" w14:textId="77777777" w:rsidTr="00AE45AD">
        <w:trPr>
          <w:trHeight w:val="908"/>
        </w:trPr>
        <w:tc>
          <w:tcPr>
            <w:tcW w:w="9350" w:type="dxa"/>
            <w:shd w:val="clear" w:color="auto" w:fill="auto"/>
          </w:tcPr>
          <w:p w14:paraId="0BF52957"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573F9EC9"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3EBB56FE"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433D0517"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C107" w14:textId="77777777" w:rsidR="00B46B27" w:rsidRDefault="00B46B27" w:rsidP="008B3F9C">
      <w:r>
        <w:separator/>
      </w:r>
    </w:p>
  </w:endnote>
  <w:endnote w:type="continuationSeparator" w:id="0">
    <w:p w14:paraId="3BEE52E6" w14:textId="77777777" w:rsidR="00B46B27" w:rsidRDefault="00B46B27"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FC95" w14:textId="77777777" w:rsidR="00B46B27" w:rsidRDefault="00B46B27" w:rsidP="008B3F9C">
      <w:r>
        <w:separator/>
      </w:r>
    </w:p>
  </w:footnote>
  <w:footnote w:type="continuationSeparator" w:id="0">
    <w:p w14:paraId="61B6F37F" w14:textId="77777777" w:rsidR="00B46B27" w:rsidRDefault="00B46B27"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C5BE"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6E93F26B" wp14:editId="3CC7D2B4">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0A93D661"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F622C"/>
    <w:rsid w:val="0023718F"/>
    <w:rsid w:val="0025391D"/>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C3D87"/>
    <w:rsid w:val="003D3ACF"/>
    <w:rsid w:val="003D4465"/>
    <w:rsid w:val="003E56FF"/>
    <w:rsid w:val="003F18E0"/>
    <w:rsid w:val="0040282F"/>
    <w:rsid w:val="00402DCD"/>
    <w:rsid w:val="00405DBD"/>
    <w:rsid w:val="00427487"/>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15C1"/>
    <w:rsid w:val="00783D1F"/>
    <w:rsid w:val="007950AA"/>
    <w:rsid w:val="007B145F"/>
    <w:rsid w:val="007C208B"/>
    <w:rsid w:val="007C2843"/>
    <w:rsid w:val="007C6888"/>
    <w:rsid w:val="007D4FA2"/>
    <w:rsid w:val="007D6FD1"/>
    <w:rsid w:val="007F3769"/>
    <w:rsid w:val="0080478F"/>
    <w:rsid w:val="008204DA"/>
    <w:rsid w:val="0083173B"/>
    <w:rsid w:val="00836704"/>
    <w:rsid w:val="00853954"/>
    <w:rsid w:val="00854A9A"/>
    <w:rsid w:val="008A2AB6"/>
    <w:rsid w:val="008B3F9C"/>
    <w:rsid w:val="008B725B"/>
    <w:rsid w:val="008B77CD"/>
    <w:rsid w:val="008C2EAA"/>
    <w:rsid w:val="008C419A"/>
    <w:rsid w:val="008E039A"/>
    <w:rsid w:val="008E07C7"/>
    <w:rsid w:val="008E202D"/>
    <w:rsid w:val="008F5E5B"/>
    <w:rsid w:val="00911B27"/>
    <w:rsid w:val="0093729C"/>
    <w:rsid w:val="00956763"/>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46B27"/>
    <w:rsid w:val="00B967C9"/>
    <w:rsid w:val="00BB1FCC"/>
    <w:rsid w:val="00BD275A"/>
    <w:rsid w:val="00BE6267"/>
    <w:rsid w:val="00C232FA"/>
    <w:rsid w:val="00C26D0E"/>
    <w:rsid w:val="00C26DBB"/>
    <w:rsid w:val="00C2709E"/>
    <w:rsid w:val="00C51DE5"/>
    <w:rsid w:val="00C578E9"/>
    <w:rsid w:val="00C80A58"/>
    <w:rsid w:val="00CA1870"/>
    <w:rsid w:val="00CA3FDA"/>
    <w:rsid w:val="00CA6F76"/>
    <w:rsid w:val="00CB3FB9"/>
    <w:rsid w:val="00CC0CE0"/>
    <w:rsid w:val="00CC1DE0"/>
    <w:rsid w:val="00CE70CA"/>
    <w:rsid w:val="00CF6443"/>
    <w:rsid w:val="00CF76A8"/>
    <w:rsid w:val="00D70CF4"/>
    <w:rsid w:val="00DB3E47"/>
    <w:rsid w:val="00DC0C50"/>
    <w:rsid w:val="00E11413"/>
    <w:rsid w:val="00E53F61"/>
    <w:rsid w:val="00EA1848"/>
    <w:rsid w:val="00EB1987"/>
    <w:rsid w:val="00ED51AC"/>
    <w:rsid w:val="00EE3D49"/>
    <w:rsid w:val="00F11300"/>
    <w:rsid w:val="00F6384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49CE5"/>
  <w15:docId w15:val="{87B138DC-F22F-44DA-9821-A890592C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2021-10-14T21:54:00Z</dcterms:created>
  <dcterms:modified xsi:type="dcterms:W3CDTF">2021-10-14T21:54:00Z</dcterms:modified>
</cp:coreProperties>
</file>