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F977" w14:textId="58D38D3F"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r w:rsidR="008A0545">
        <w:rPr>
          <w:rFonts w:ascii="Calibri" w:eastAsia="Calibri" w:hAnsi="Calibri" w:cs="Calibri"/>
          <w:b/>
          <w:bCs/>
          <w:sz w:val="22"/>
          <w:szCs w:val="22"/>
        </w:rPr>
        <w:t>2025-0</w:t>
      </w:r>
      <w:r w:rsidR="00A75BAB">
        <w:rPr>
          <w:rFonts w:ascii="Calibri" w:eastAsia="Calibri" w:hAnsi="Calibri" w:cs="Calibri"/>
          <w:b/>
          <w:bCs/>
          <w:sz w:val="22"/>
          <w:szCs w:val="22"/>
        </w:rPr>
        <w:t>2 (Version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4C7E2D7A" w14:textId="77777777" w:rsidTr="008A5B4D">
        <w:trPr>
          <w:trHeight w:val="269"/>
        </w:trPr>
        <w:tc>
          <w:tcPr>
            <w:tcW w:w="9828" w:type="dxa"/>
            <w:shd w:val="clear" w:color="auto" w:fill="auto"/>
          </w:tcPr>
          <w:p w14:paraId="0FD72A4B" w14:textId="453AC71A" w:rsidR="00783D1F" w:rsidRPr="00AE45AD" w:rsidRDefault="00A01CA6" w:rsidP="00A77A16">
            <w:pPr>
              <w:rPr>
                <w:rFonts w:ascii="Calibri" w:eastAsia="Calibri" w:hAnsi="Calibri" w:cs="Calibri"/>
                <w:b/>
                <w:bCs/>
                <w:sz w:val="22"/>
                <w:szCs w:val="22"/>
              </w:rPr>
            </w:pPr>
            <w:bookmarkStart w:id="0" w:name="_Hlk143087370"/>
            <w:r>
              <w:rPr>
                <w:rFonts w:ascii="Calibri" w:eastAsia="Calibri" w:hAnsi="Calibri" w:cs="Calibri"/>
                <w:b/>
                <w:bCs/>
                <w:sz w:val="22"/>
                <w:szCs w:val="22"/>
              </w:rPr>
              <w:t xml:space="preserve">RESOLUTION </w:t>
            </w:r>
            <w:r w:rsidR="00783D1F" w:rsidRPr="00471D2F">
              <w:rPr>
                <w:rFonts w:ascii="Calibri" w:eastAsia="Calibri" w:hAnsi="Calibri" w:cs="Calibri"/>
                <w:b/>
                <w:bCs/>
                <w:sz w:val="22"/>
                <w:szCs w:val="22"/>
              </w:rPr>
              <w:t>TITLE</w:t>
            </w:r>
            <w:r w:rsidR="00AE45AD">
              <w:rPr>
                <w:rFonts w:ascii="Calibri" w:eastAsia="Calibri" w:hAnsi="Calibri" w:cs="Calibri"/>
                <w:b/>
                <w:bCs/>
                <w:sz w:val="22"/>
                <w:szCs w:val="22"/>
              </w:rPr>
              <w:t xml:space="preserve">: </w:t>
            </w:r>
            <w:r w:rsidR="008A0545" w:rsidRPr="008A0545">
              <w:rPr>
                <w:rFonts w:ascii="Calibri" w:eastAsia="Calibri" w:hAnsi="Calibri" w:cs="Calibri"/>
                <w:sz w:val="22"/>
                <w:szCs w:val="22"/>
              </w:rPr>
              <w:t>Conservation District Leadership Program</w:t>
            </w:r>
          </w:p>
        </w:tc>
      </w:tr>
      <w:bookmarkEnd w:id="0"/>
    </w:tbl>
    <w:p w14:paraId="1FA37DEF" w14:textId="77777777" w:rsidR="00783D1F" w:rsidRPr="00BC3076" w:rsidRDefault="00783D1F" w:rsidP="00783D1F">
      <w:pPr>
        <w:spacing w:line="259" w:lineRule="auto"/>
        <w:rPr>
          <w:rFonts w:ascii="Calibri" w:eastAsia="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FE1D304" w14:textId="77777777" w:rsidTr="008A5B4D">
        <w:trPr>
          <w:trHeight w:val="278"/>
        </w:trPr>
        <w:tc>
          <w:tcPr>
            <w:tcW w:w="9828" w:type="dxa"/>
            <w:shd w:val="clear" w:color="auto" w:fill="auto"/>
          </w:tcPr>
          <w:p w14:paraId="5E2300C8" w14:textId="09566DAE" w:rsidR="00783D1F" w:rsidRPr="00AE45AD" w:rsidRDefault="00783D1F" w:rsidP="00BF748B">
            <w:pPr>
              <w:rPr>
                <w:rFonts w:ascii="Calibri" w:eastAsia="Calibri" w:hAnsi="Calibri" w:cs="Calibri"/>
                <w:sz w:val="22"/>
                <w:szCs w:val="22"/>
                <w:u w:val="single"/>
              </w:rPr>
            </w:pPr>
            <w:r w:rsidRPr="00471D2F">
              <w:rPr>
                <w:rFonts w:ascii="Calibri" w:eastAsia="Calibri" w:hAnsi="Calibri" w:cs="Calibri"/>
                <w:b/>
                <w:bCs/>
                <w:sz w:val="22"/>
                <w:szCs w:val="22"/>
              </w:rPr>
              <w:t>SPONSOR</w:t>
            </w:r>
            <w:r w:rsidR="00BF748B">
              <w:rPr>
                <w:rFonts w:ascii="Calibri" w:eastAsia="Calibri" w:hAnsi="Calibri" w:cs="Calibri"/>
                <w:b/>
                <w:bCs/>
                <w:sz w:val="22"/>
                <w:szCs w:val="22"/>
              </w:rPr>
              <w:t>ING ENTITY/IES</w:t>
            </w:r>
            <w:r w:rsidRPr="00471D2F">
              <w:rPr>
                <w:rFonts w:ascii="Calibri" w:eastAsia="Calibri" w:hAnsi="Calibri" w:cs="Calibri"/>
                <w:b/>
                <w:bCs/>
                <w:sz w:val="22"/>
                <w:szCs w:val="22"/>
              </w:rPr>
              <w:t xml:space="preserve"> CD</w:t>
            </w:r>
            <w:r w:rsidR="00BF748B">
              <w:rPr>
                <w:rFonts w:ascii="Calibri" w:eastAsia="Calibri" w:hAnsi="Calibri" w:cs="Calibri"/>
                <w:b/>
                <w:bCs/>
                <w:sz w:val="22"/>
                <w:szCs w:val="22"/>
              </w:rPr>
              <w:t>(</w:t>
            </w:r>
            <w:r w:rsidR="009D410A">
              <w:rPr>
                <w:rFonts w:ascii="Calibri" w:eastAsia="Calibri" w:hAnsi="Calibri" w:cs="Calibri"/>
                <w:b/>
                <w:bCs/>
                <w:sz w:val="22"/>
                <w:szCs w:val="22"/>
              </w:rPr>
              <w:t>s</w:t>
            </w:r>
            <w:r w:rsidR="00BF748B">
              <w:rPr>
                <w:rFonts w:ascii="Calibri" w:eastAsia="Calibri" w:hAnsi="Calibri" w:cs="Calibri"/>
                <w:b/>
                <w:bCs/>
                <w:sz w:val="22"/>
                <w:szCs w:val="22"/>
              </w:rPr>
              <w:t>)</w:t>
            </w:r>
            <w:r w:rsidRPr="00471D2F">
              <w:rPr>
                <w:rFonts w:ascii="Calibri" w:eastAsia="Calibri" w:hAnsi="Calibri" w:cs="Calibri"/>
                <w:b/>
                <w:bCs/>
                <w:sz w:val="22"/>
                <w:szCs w:val="22"/>
              </w:rPr>
              <w:t>:</w:t>
            </w:r>
            <w:r w:rsidR="003A1BB1">
              <w:rPr>
                <w:rFonts w:ascii="Calibri" w:eastAsia="Calibri" w:hAnsi="Calibri" w:cs="Calibri"/>
                <w:b/>
                <w:bCs/>
                <w:sz w:val="22"/>
                <w:szCs w:val="22"/>
              </w:rPr>
              <w:t xml:space="preserve"> </w:t>
            </w:r>
            <w:r w:rsidR="00D56375" w:rsidRPr="008A0545">
              <w:rPr>
                <w:rFonts w:ascii="Calibri" w:eastAsia="Calibri" w:hAnsi="Calibri" w:cs="Calibri"/>
                <w:sz w:val="22"/>
                <w:szCs w:val="22"/>
              </w:rPr>
              <w:t xml:space="preserve">Cascadia </w:t>
            </w:r>
            <w:r w:rsidR="008A0545" w:rsidRPr="008A0545">
              <w:rPr>
                <w:rFonts w:ascii="Calibri" w:eastAsia="Calibri" w:hAnsi="Calibri" w:cs="Calibri"/>
                <w:sz w:val="22"/>
                <w:szCs w:val="22"/>
              </w:rPr>
              <w:t xml:space="preserve">&amp; Okanogan </w:t>
            </w:r>
            <w:r w:rsidR="00D56375" w:rsidRPr="008A0545">
              <w:rPr>
                <w:rFonts w:ascii="Calibri" w:eastAsia="Calibri" w:hAnsi="Calibri" w:cs="Calibri"/>
                <w:sz w:val="22"/>
                <w:szCs w:val="22"/>
              </w:rPr>
              <w:t>Conservation District</w:t>
            </w:r>
          </w:p>
        </w:tc>
      </w:tr>
    </w:tbl>
    <w:p w14:paraId="72A7B247" w14:textId="77777777" w:rsidR="001B4602" w:rsidRPr="00BC3076" w:rsidRDefault="001B4602" w:rsidP="00783D1F">
      <w:pPr>
        <w:spacing w:line="259" w:lineRule="auto"/>
        <w:rPr>
          <w:rFonts w:ascii="Calibri" w:eastAsia="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840F59" w14:paraId="4BCFA15F" w14:textId="77777777" w:rsidTr="008A5B4D">
        <w:trPr>
          <w:trHeight w:val="296"/>
        </w:trPr>
        <w:tc>
          <w:tcPr>
            <w:tcW w:w="9828" w:type="dxa"/>
            <w:shd w:val="clear" w:color="auto" w:fill="auto"/>
          </w:tcPr>
          <w:p w14:paraId="02387AE7" w14:textId="693143FE" w:rsidR="00783D1F" w:rsidRPr="00FE4BB0" w:rsidRDefault="00783D1F" w:rsidP="00A77A16">
            <w:pPr>
              <w:rPr>
                <w:rFonts w:ascii="Calibri" w:eastAsia="Calibri" w:hAnsi="Calibri" w:cs="Calibri"/>
                <w:sz w:val="22"/>
                <w:szCs w:val="22"/>
                <w:lang w:val="it-IT"/>
              </w:rPr>
            </w:pPr>
            <w:r w:rsidRPr="00FE4BB0">
              <w:rPr>
                <w:rFonts w:ascii="Calibri" w:eastAsia="Calibri" w:hAnsi="Calibri" w:cs="Calibri"/>
                <w:b/>
                <w:bCs/>
                <w:sz w:val="22"/>
                <w:szCs w:val="22"/>
                <w:lang w:val="it-IT"/>
              </w:rPr>
              <w:t xml:space="preserve">AREA: </w:t>
            </w:r>
            <w:r w:rsidR="00A77A16">
              <w:rPr>
                <w:rFonts w:ascii="Calibri" w:eastAsia="Calibri" w:hAnsi="Calibri" w:cs="Calibri"/>
                <w:sz w:val="22"/>
                <w:szCs w:val="22"/>
              </w:rPr>
              <w:sym w:font="Wingdings" w:char="F06F"/>
            </w:r>
            <w:r w:rsidRPr="00FE4BB0">
              <w:rPr>
                <w:rFonts w:ascii="Calibri" w:eastAsia="Calibri" w:hAnsi="Calibri" w:cs="Calibri"/>
                <w:sz w:val="22"/>
                <w:szCs w:val="22"/>
                <w:lang w:val="it-IT"/>
              </w:rPr>
              <w:t xml:space="preserve">NW  </w:t>
            </w:r>
            <w:r w:rsidRPr="00471D2F">
              <w:rPr>
                <w:rFonts w:ascii="Calibri" w:eastAsia="Calibri" w:hAnsi="Calibri" w:cs="Calibri"/>
                <w:sz w:val="22"/>
                <w:szCs w:val="22"/>
              </w:rPr>
              <w:sym w:font="Wingdings" w:char="F06F"/>
            </w:r>
            <w:r w:rsidRPr="00FE4BB0">
              <w:rPr>
                <w:rFonts w:ascii="Calibri" w:eastAsia="Calibri" w:hAnsi="Calibri" w:cs="Calibri"/>
                <w:sz w:val="22"/>
                <w:szCs w:val="22"/>
                <w:lang w:val="it-IT"/>
              </w:rPr>
              <w:t xml:space="preserve">SW  </w:t>
            </w:r>
            <w:r w:rsidR="00D56375">
              <w:rPr>
                <w:rFonts w:ascii="Calibri" w:eastAsia="Calibri" w:hAnsi="Calibri" w:cs="Calibri"/>
                <w:sz w:val="22"/>
                <w:szCs w:val="22"/>
              </w:rPr>
              <w:sym w:font="Wingdings" w:char="F078"/>
            </w:r>
            <w:r w:rsidRPr="00FE4BB0">
              <w:rPr>
                <w:rFonts w:ascii="Calibri" w:eastAsia="Calibri" w:hAnsi="Calibri" w:cs="Calibri"/>
                <w:sz w:val="22"/>
                <w:szCs w:val="22"/>
                <w:lang w:val="it-IT"/>
              </w:rPr>
              <w:t xml:space="preserve">NC  </w:t>
            </w:r>
            <w:r w:rsidRPr="00471D2F">
              <w:rPr>
                <w:rFonts w:ascii="Calibri" w:eastAsia="Calibri" w:hAnsi="Calibri" w:cs="Calibri"/>
                <w:sz w:val="22"/>
                <w:szCs w:val="22"/>
              </w:rPr>
              <w:sym w:font="Wingdings" w:char="F06F"/>
            </w:r>
            <w:r w:rsidRPr="00FE4BB0">
              <w:rPr>
                <w:rFonts w:ascii="Calibri" w:eastAsia="Calibri" w:hAnsi="Calibri" w:cs="Calibri"/>
                <w:sz w:val="22"/>
                <w:szCs w:val="22"/>
                <w:lang w:val="it-IT"/>
              </w:rPr>
              <w:t xml:space="preserve">SC  </w:t>
            </w:r>
            <w:r w:rsidRPr="00471D2F">
              <w:rPr>
                <w:rFonts w:ascii="Calibri" w:eastAsia="Calibri" w:hAnsi="Calibri" w:cs="Calibri"/>
                <w:sz w:val="22"/>
                <w:szCs w:val="22"/>
              </w:rPr>
              <w:sym w:font="Wingdings" w:char="F06F"/>
            </w:r>
            <w:r w:rsidRPr="00FE4BB0">
              <w:rPr>
                <w:rFonts w:ascii="Calibri" w:eastAsia="Calibri" w:hAnsi="Calibri" w:cs="Calibri"/>
                <w:sz w:val="22"/>
                <w:szCs w:val="22"/>
                <w:lang w:val="it-IT"/>
              </w:rPr>
              <w:t xml:space="preserve">NE  </w:t>
            </w:r>
            <w:r w:rsidRPr="00471D2F">
              <w:rPr>
                <w:rFonts w:ascii="Calibri" w:eastAsia="Calibri" w:hAnsi="Calibri" w:cs="Calibri"/>
                <w:sz w:val="22"/>
                <w:szCs w:val="22"/>
              </w:rPr>
              <w:sym w:font="Wingdings" w:char="F06F"/>
            </w:r>
            <w:r w:rsidRPr="00FE4BB0">
              <w:rPr>
                <w:rFonts w:ascii="Calibri" w:eastAsia="Calibri" w:hAnsi="Calibri" w:cs="Calibri"/>
                <w:sz w:val="22"/>
                <w:szCs w:val="22"/>
                <w:lang w:val="it-IT"/>
              </w:rPr>
              <w:t>SE</w:t>
            </w:r>
          </w:p>
        </w:tc>
      </w:tr>
    </w:tbl>
    <w:p w14:paraId="776E8EDB" w14:textId="77777777" w:rsidR="00783D1F" w:rsidRPr="00BC3076" w:rsidRDefault="00783D1F" w:rsidP="00783D1F">
      <w:pPr>
        <w:spacing w:line="259" w:lineRule="auto"/>
        <w:rPr>
          <w:rFonts w:ascii="Calibri" w:eastAsia="Calibri" w:hAnsi="Calibri" w:cs="Calibri"/>
          <w:sz w:val="8"/>
          <w:szCs w:val="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7380968F" w14:textId="77777777" w:rsidTr="008A5B4D">
        <w:trPr>
          <w:trHeight w:val="1394"/>
        </w:trPr>
        <w:tc>
          <w:tcPr>
            <w:tcW w:w="9828" w:type="dxa"/>
            <w:shd w:val="clear" w:color="auto" w:fill="auto"/>
          </w:tcPr>
          <w:p w14:paraId="676B542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B875779" w14:textId="5590C55A" w:rsidR="00783D1F" w:rsidRPr="00471D2F" w:rsidRDefault="009D5DAF"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32337C7F" w14:textId="77777777" w:rsidR="00783D1F" w:rsidRPr="00471D2F" w:rsidRDefault="00A77A16" w:rsidP="00EB1987">
            <w:pPr>
              <w:ind w:left="720"/>
              <w:rPr>
                <w:rFonts w:ascii="Calibri" w:eastAsia="Calibri" w:hAnsi="Calibri" w:cs="Calibri"/>
                <w:sz w:val="22"/>
                <w:szCs w:val="22"/>
              </w:rPr>
            </w:pPr>
            <w:r>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p>
          <w:p w14:paraId="7C3BEF2C"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22535F6D"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271CF478" w14:textId="77777777" w:rsidR="00783D1F" w:rsidRPr="00BC3076" w:rsidRDefault="00783D1F" w:rsidP="00783D1F">
      <w:pPr>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3D1F" w:rsidRPr="00471D2F" w14:paraId="67722E5B" w14:textId="77777777" w:rsidTr="008A5B4D">
        <w:trPr>
          <w:trHeight w:val="1979"/>
        </w:trPr>
        <w:tc>
          <w:tcPr>
            <w:tcW w:w="9828" w:type="dxa"/>
            <w:shd w:val="clear" w:color="auto" w:fill="auto"/>
          </w:tcPr>
          <w:p w14:paraId="1CDB77A3"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A896C1A" w14:textId="362518C8" w:rsidR="00783D1F" w:rsidRPr="00471D2F" w:rsidRDefault="006B27BC"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7504EAA6" w14:textId="515C0F36" w:rsidR="00783D1F" w:rsidRPr="00471D2F" w:rsidRDefault="00B62C4F"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WSCC</w:t>
            </w:r>
          </w:p>
          <w:p w14:paraId="58AACDE7"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2BA9EA77" w14:textId="77777777" w:rsidR="00783D1F" w:rsidRPr="00471D2F" w:rsidRDefault="00A77A16"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 xml:space="preserve"> NRCS</w:t>
            </w:r>
          </w:p>
          <w:p w14:paraId="30949F03" w14:textId="41DEE999"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NACD</w:t>
            </w:r>
            <w:r w:rsidR="001D0C92">
              <w:rPr>
                <w:rFonts w:ascii="Calibri" w:eastAsia="Calibri" w:hAnsi="Calibri" w:cs="Calibri"/>
                <w:b/>
                <w:bCs/>
                <w:sz w:val="22"/>
                <w:szCs w:val="22"/>
              </w:rPr>
              <w:t xml:space="preserve"> (See Page 2)</w:t>
            </w:r>
          </w:p>
          <w:p w14:paraId="50A51061"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22694016" w14:textId="77777777" w:rsidR="00783D1F" w:rsidRPr="00BC3076" w:rsidRDefault="00783D1F" w:rsidP="00783D1F">
      <w:pPr>
        <w:spacing w:line="259" w:lineRule="auto"/>
        <w:rPr>
          <w:rFonts w:ascii="Calibri" w:eastAsia="Calibri" w:hAnsi="Calibri" w:cs="Calibri"/>
          <w:sz w:val="8"/>
          <w:szCs w:val="8"/>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A5B4D" w:rsidRPr="00471D2F" w14:paraId="3EC2FB78" w14:textId="77777777" w:rsidTr="008A5B4D">
        <w:trPr>
          <w:trHeight w:val="1439"/>
        </w:trPr>
        <w:tc>
          <w:tcPr>
            <w:tcW w:w="9828" w:type="dxa"/>
            <w:shd w:val="clear" w:color="auto" w:fill="auto"/>
          </w:tcPr>
          <w:p w14:paraId="3ACC5C77" w14:textId="77777777" w:rsidR="008A5B4D" w:rsidRPr="00471D2F" w:rsidRDefault="008A5B4D" w:rsidP="008A5B4D">
            <w:pPr>
              <w:rPr>
                <w:rFonts w:ascii="Calibri" w:eastAsia="Calibri" w:hAnsi="Calibri" w:cs="Calibri"/>
                <w:sz w:val="22"/>
                <w:szCs w:val="22"/>
              </w:rPr>
            </w:pPr>
            <w:r w:rsidRPr="00471D2F">
              <w:rPr>
                <w:rFonts w:ascii="Calibri" w:eastAsia="Calibri" w:hAnsi="Calibri" w:cs="Calibri"/>
                <w:b/>
                <w:bCs/>
                <w:sz w:val="22"/>
                <w:szCs w:val="22"/>
              </w:rPr>
              <w:t>TYPE</w:t>
            </w:r>
            <w:r>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4D041E37" w14:textId="77777777" w:rsidR="008A5B4D" w:rsidRPr="00471D2F" w:rsidRDefault="008A5B4D" w:rsidP="008A5B4D">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Pr>
                <w:rFonts w:ascii="Calibri" w:eastAsia="Calibri" w:hAnsi="Calibri" w:cs="Calibri"/>
                <w:sz w:val="22"/>
                <w:szCs w:val="22"/>
              </w:rPr>
              <w:t>s</w:t>
            </w:r>
            <w:r w:rsidRPr="00471D2F">
              <w:rPr>
                <w:rFonts w:ascii="Calibri" w:eastAsia="Calibri" w:hAnsi="Calibri" w:cs="Calibri"/>
                <w:sz w:val="22"/>
                <w:szCs w:val="22"/>
              </w:rPr>
              <w:t xml:space="preserve"> </w:t>
            </w:r>
            <w:r w:rsidRPr="00471D2F">
              <w:rPr>
                <w:rFonts w:ascii="Calibri" w:eastAsia="Calibri" w:hAnsi="Calibri" w:cs="Calibri"/>
                <w:b/>
                <w:bCs/>
                <w:sz w:val="22"/>
                <w:szCs w:val="22"/>
              </w:rPr>
              <w:t>NO</w:t>
            </w:r>
            <w:r w:rsidRPr="00471D2F">
              <w:rPr>
                <w:rFonts w:ascii="Calibri" w:eastAsia="Calibri" w:hAnsi="Calibri" w:cs="Calibri"/>
                <w:sz w:val="22"/>
                <w:szCs w:val="22"/>
              </w:rPr>
              <w:t xml:space="preserve"> substantive change</w:t>
            </w:r>
            <w:r>
              <w:rPr>
                <w:rFonts w:ascii="Calibri" w:eastAsia="Calibri" w:hAnsi="Calibri" w:cs="Calibri"/>
                <w:sz w:val="22"/>
                <w:szCs w:val="22"/>
              </w:rPr>
              <w:t>(</w:t>
            </w:r>
            <w:r w:rsidRPr="00471D2F">
              <w:rPr>
                <w:rFonts w:ascii="Calibri" w:eastAsia="Calibri" w:hAnsi="Calibri" w:cs="Calibri"/>
                <w:sz w:val="22"/>
                <w:szCs w:val="22"/>
              </w:rPr>
              <w:t>s</w:t>
            </w:r>
            <w:r>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32080DC8" w14:textId="020D8AD9" w:rsidR="008A5B4D" w:rsidRPr="00471D2F" w:rsidRDefault="006B27BC" w:rsidP="008A5B4D">
            <w:pPr>
              <w:ind w:left="240" w:hanging="240"/>
              <w:rPr>
                <w:rFonts w:ascii="Calibri" w:eastAsia="Calibri" w:hAnsi="Calibri" w:cs="Calibri"/>
                <w:sz w:val="22"/>
                <w:szCs w:val="22"/>
              </w:rPr>
            </w:pPr>
            <w:r>
              <w:rPr>
                <w:rFonts w:ascii="Calibri" w:eastAsia="Calibri" w:hAnsi="Calibri" w:cs="Calibri"/>
                <w:sz w:val="22"/>
                <w:szCs w:val="22"/>
              </w:rPr>
              <w:sym w:font="Wingdings" w:char="F0A8"/>
            </w:r>
            <w:r w:rsidR="008A5B4D" w:rsidRPr="00471D2F">
              <w:rPr>
                <w:rFonts w:ascii="Calibri" w:eastAsia="Calibri" w:hAnsi="Calibri" w:cs="Calibri"/>
                <w:sz w:val="22"/>
                <w:szCs w:val="22"/>
              </w:rPr>
              <w:t xml:space="preserve"> Substantive change to existing policy. If in doubt, check the box.</w:t>
            </w:r>
          </w:p>
          <w:p w14:paraId="7A057769" w14:textId="446482D6" w:rsidR="008A5B4D" w:rsidRPr="00471D2F" w:rsidRDefault="006B27BC" w:rsidP="008A5B4D">
            <w:pPr>
              <w:ind w:left="240" w:hanging="240"/>
              <w:rPr>
                <w:rFonts w:ascii="Calibri" w:eastAsia="Calibri" w:hAnsi="Calibri" w:cs="Calibri"/>
                <w:sz w:val="22"/>
                <w:szCs w:val="22"/>
              </w:rPr>
            </w:pPr>
            <w:r>
              <w:rPr>
                <w:rFonts w:ascii="Calibri" w:eastAsia="Calibri" w:hAnsi="Calibri" w:cs="Calibri"/>
                <w:sz w:val="22"/>
                <w:szCs w:val="22"/>
              </w:rPr>
              <w:sym w:font="Wingdings" w:char="F078"/>
            </w:r>
            <w:r w:rsidR="008A5B4D" w:rsidRPr="00471D2F">
              <w:rPr>
                <w:rFonts w:ascii="Calibri" w:eastAsia="Calibri" w:hAnsi="Calibri" w:cs="Calibri"/>
                <w:sz w:val="22"/>
                <w:szCs w:val="22"/>
              </w:rPr>
              <w:t xml:space="preserve"> New policy.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83D1F" w:rsidRPr="00471D2F" w14:paraId="78385CFD" w14:textId="77777777" w:rsidTr="00FE4BB0">
        <w:trPr>
          <w:trHeight w:val="1385"/>
        </w:trPr>
        <w:tc>
          <w:tcPr>
            <w:tcW w:w="9828" w:type="dxa"/>
            <w:shd w:val="clear" w:color="auto" w:fill="auto"/>
          </w:tcPr>
          <w:p w14:paraId="5935FC0A" w14:textId="6DA2A450" w:rsidR="003A1BB1" w:rsidRPr="00CF78D4" w:rsidRDefault="00783D1F" w:rsidP="003A1BB1">
            <w:pPr>
              <w:rPr>
                <w:rFonts w:asciiTheme="minorHAnsi" w:hAnsiTheme="minorHAnsi" w:cstheme="minorHAnsi"/>
                <w:sz w:val="22"/>
                <w:szCs w:val="22"/>
              </w:rPr>
            </w:pPr>
            <w:r w:rsidRPr="00CF78D4">
              <w:rPr>
                <w:rFonts w:asciiTheme="minorHAnsi" w:eastAsia="Calibri" w:hAnsiTheme="minorHAnsi" w:cstheme="minorHAnsi"/>
                <w:b/>
                <w:sz w:val="22"/>
                <w:szCs w:val="22"/>
              </w:rPr>
              <w:t>BACKGROUND</w:t>
            </w:r>
            <w:r w:rsidR="00A01CA6" w:rsidRPr="00CF78D4">
              <w:rPr>
                <w:rFonts w:asciiTheme="minorHAnsi" w:eastAsia="Calibri" w:hAnsiTheme="minorHAnsi" w:cstheme="minorHAnsi"/>
                <w:b/>
                <w:sz w:val="22"/>
                <w:szCs w:val="22"/>
              </w:rPr>
              <w:t xml:space="preserve"> DESCRIBING </w:t>
            </w:r>
            <w:r w:rsidR="0008033A" w:rsidRPr="00CF78D4">
              <w:rPr>
                <w:rFonts w:asciiTheme="minorHAnsi" w:eastAsia="Calibri" w:hAnsiTheme="minorHAnsi" w:cstheme="minorHAnsi"/>
                <w:b/>
                <w:sz w:val="22"/>
                <w:szCs w:val="22"/>
              </w:rPr>
              <w:t xml:space="preserve">THE </w:t>
            </w:r>
            <w:r w:rsidR="00A01CA6" w:rsidRPr="00CF78D4">
              <w:rPr>
                <w:rFonts w:asciiTheme="minorHAnsi" w:eastAsia="Calibri" w:hAnsiTheme="minorHAnsi" w:cstheme="minorHAnsi"/>
                <w:b/>
                <w:sz w:val="22"/>
                <w:szCs w:val="22"/>
              </w:rPr>
              <w:t>ISSUE</w:t>
            </w:r>
            <w:r w:rsidRPr="00CF78D4">
              <w:rPr>
                <w:rFonts w:asciiTheme="minorHAnsi" w:eastAsia="Calibri" w:hAnsiTheme="minorHAnsi" w:cstheme="minorHAnsi"/>
                <w:b/>
                <w:sz w:val="22"/>
                <w:szCs w:val="22"/>
              </w:rPr>
              <w:t>/PROBLEM STATEMENT:</w:t>
            </w:r>
            <w:r w:rsidR="003A1BB1" w:rsidRPr="00CF78D4">
              <w:rPr>
                <w:rFonts w:asciiTheme="minorHAnsi" w:eastAsia="Calibri" w:hAnsiTheme="minorHAnsi" w:cstheme="minorHAnsi"/>
                <w:b/>
                <w:sz w:val="22"/>
                <w:szCs w:val="22"/>
              </w:rPr>
              <w:t xml:space="preserve">  </w:t>
            </w:r>
          </w:p>
          <w:p w14:paraId="553DAC66" w14:textId="77777777" w:rsidR="00CF78D4" w:rsidRPr="00CF78D4" w:rsidRDefault="00CF78D4" w:rsidP="00CF78D4">
            <w:pPr>
              <w:rPr>
                <w:rFonts w:asciiTheme="minorHAnsi" w:hAnsiTheme="minorHAnsi" w:cstheme="minorHAnsi"/>
                <w:sz w:val="22"/>
                <w:szCs w:val="22"/>
              </w:rPr>
            </w:pPr>
            <w:r w:rsidRPr="00CF78D4">
              <w:rPr>
                <w:rFonts w:asciiTheme="minorHAnsi" w:hAnsiTheme="minorHAnsi" w:cstheme="minorHAnsi"/>
                <w:sz w:val="22"/>
                <w:szCs w:val="22"/>
              </w:rPr>
              <w:t xml:space="preserve">Conservation Districts are being called upon to deliver more programs, administer larger grants, and participate at higher and higher levels of policy discussions on natural resource conservation. This work must be administered with a high level of accuracy, transparency, and efficiency. Districts administer projects and programs based upon the decisions of their five member board of supervisors. These decisions aren’t made in a vacuum, as most districts have paid professional employees with experience in grant administration, natural resource management, and more who give advice and suggest </w:t>
            </w:r>
            <w:proofErr w:type="gramStart"/>
            <w:r w:rsidRPr="00CF78D4">
              <w:rPr>
                <w:rFonts w:asciiTheme="minorHAnsi" w:hAnsiTheme="minorHAnsi" w:cstheme="minorHAnsi"/>
                <w:sz w:val="22"/>
                <w:szCs w:val="22"/>
              </w:rPr>
              <w:t>direction</w:t>
            </w:r>
            <w:proofErr w:type="gramEnd"/>
            <w:r w:rsidRPr="00CF78D4">
              <w:rPr>
                <w:rFonts w:asciiTheme="minorHAnsi" w:hAnsiTheme="minorHAnsi" w:cstheme="minorHAnsi"/>
                <w:sz w:val="22"/>
                <w:szCs w:val="22"/>
              </w:rPr>
              <w:t xml:space="preserve"> to the boards they serve. </w:t>
            </w:r>
          </w:p>
          <w:p w14:paraId="6A2950E1" w14:textId="77777777" w:rsidR="00CF78D4" w:rsidRPr="00CF78D4" w:rsidRDefault="00CF78D4" w:rsidP="00CF78D4">
            <w:pPr>
              <w:rPr>
                <w:rFonts w:asciiTheme="minorHAnsi" w:hAnsiTheme="minorHAnsi" w:cstheme="minorHAnsi"/>
                <w:sz w:val="22"/>
                <w:szCs w:val="22"/>
              </w:rPr>
            </w:pPr>
          </w:p>
          <w:p w14:paraId="31CBF30F" w14:textId="7158620E" w:rsidR="00EB1987" w:rsidRPr="00CF78D4" w:rsidRDefault="00CF78D4" w:rsidP="00CF78D4">
            <w:pPr>
              <w:rPr>
                <w:rFonts w:asciiTheme="minorHAnsi" w:hAnsiTheme="minorHAnsi" w:cstheme="minorHAnsi"/>
                <w:sz w:val="22"/>
                <w:szCs w:val="22"/>
              </w:rPr>
            </w:pPr>
            <w:r w:rsidRPr="00CF78D4">
              <w:rPr>
                <w:rFonts w:asciiTheme="minorHAnsi" w:hAnsiTheme="minorHAnsi" w:cstheme="minorHAnsi"/>
                <w:sz w:val="22"/>
                <w:szCs w:val="22"/>
              </w:rPr>
              <w:t xml:space="preserve">With more and more public focus on districts, how we manage our programs and administer grants, it is imperative that all members of district leadership have the tools necessary to be leaders within their district as well as their community. The Washington Association of Conservation Districts, in partnership with the Washington State Conservation Commission, Washington Association of District Employees, and the Center for Technical Development can provide </w:t>
            </w:r>
            <w:proofErr w:type="gramStart"/>
            <w:r w:rsidRPr="00CF78D4">
              <w:rPr>
                <w:rFonts w:asciiTheme="minorHAnsi" w:hAnsiTheme="minorHAnsi" w:cstheme="minorHAnsi"/>
                <w:sz w:val="22"/>
                <w:szCs w:val="22"/>
              </w:rPr>
              <w:t>a critical</w:t>
            </w:r>
            <w:proofErr w:type="gramEnd"/>
            <w:r w:rsidRPr="00CF78D4">
              <w:rPr>
                <w:rFonts w:asciiTheme="minorHAnsi" w:hAnsiTheme="minorHAnsi" w:cstheme="minorHAnsi"/>
                <w:sz w:val="22"/>
                <w:szCs w:val="22"/>
              </w:rPr>
              <w:t xml:space="preserve"> training for district leadership to ensure our programs continue to be led and administered by highly trained elected and appointed officials and key leadership employees. Furthermore, a training program can be a catalyst for leadership growth for those wishing to take on higher roles within the association or Conservation Commission and for employees to learn necessary skills to take on higher level positions at districts.</w:t>
            </w:r>
          </w:p>
        </w:tc>
      </w:tr>
    </w:tbl>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B4B89" w:rsidRPr="00471D2F" w14:paraId="6194921C" w14:textId="77777777" w:rsidTr="007E0DAA">
        <w:tc>
          <w:tcPr>
            <w:tcW w:w="9638" w:type="dxa"/>
            <w:shd w:val="clear" w:color="auto" w:fill="auto"/>
          </w:tcPr>
          <w:p w14:paraId="7C0E643A" w14:textId="77777777" w:rsidR="00CF78D4" w:rsidRDefault="00CF78D4" w:rsidP="005B4B89">
            <w:pPr>
              <w:rPr>
                <w:rFonts w:ascii="Calibri" w:eastAsia="Calibri" w:hAnsi="Calibri" w:cs="Calibri"/>
                <w:b/>
                <w:sz w:val="22"/>
                <w:szCs w:val="22"/>
              </w:rPr>
            </w:pPr>
          </w:p>
          <w:p w14:paraId="25544E3F" w14:textId="484AE3B5" w:rsidR="005B4B89" w:rsidRPr="003A1BB1" w:rsidRDefault="005B4B89" w:rsidP="005B4B89">
            <w:r w:rsidRPr="005B4B89">
              <w:rPr>
                <w:rFonts w:ascii="Calibri" w:eastAsia="Calibri" w:hAnsi="Calibri" w:cs="Calibri"/>
                <w:b/>
                <w:sz w:val="22"/>
                <w:szCs w:val="22"/>
              </w:rPr>
              <w:lastRenderedPageBreak/>
              <w:t xml:space="preserve">PROPOSED RESOLUTION LANGUAGE:  </w:t>
            </w:r>
          </w:p>
          <w:p w14:paraId="4C4080A8" w14:textId="18F19457" w:rsidR="003D1915" w:rsidRPr="00B8356B" w:rsidRDefault="00254EE7" w:rsidP="003D1915">
            <w:pPr>
              <w:spacing w:after="160" w:line="259" w:lineRule="auto"/>
              <w:rPr>
                <w:rFonts w:asciiTheme="minorHAnsi" w:hAnsiTheme="minorHAnsi" w:cstheme="minorHAnsi"/>
                <w:bCs/>
                <w:sz w:val="22"/>
                <w:szCs w:val="22"/>
              </w:rPr>
            </w:pPr>
            <w:r w:rsidRPr="00254EE7">
              <w:rPr>
                <w:rFonts w:asciiTheme="minorHAnsi" w:hAnsiTheme="minorHAnsi" w:cstheme="minorHAnsi"/>
                <w:bCs/>
                <w:sz w:val="22"/>
                <w:szCs w:val="22"/>
              </w:rPr>
              <w:t>WACD shall work with WSCC, WADE, CTD and district supervisor and staff members to develop and implement a leadership program to help supervisors and district leadership staff learn their roles, responsibilities, duties, and leadership skills.</w:t>
            </w:r>
          </w:p>
        </w:tc>
      </w:tr>
    </w:tbl>
    <w:p w14:paraId="13845B3D" w14:textId="77777777" w:rsidR="007E0DAA" w:rsidRPr="009D410A" w:rsidRDefault="007E0DAA" w:rsidP="007E0DAA">
      <w:pPr>
        <w:spacing w:line="259" w:lineRule="auto"/>
        <w:rPr>
          <w:rFonts w:ascii="Calibri" w:eastAsia="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0DAA" w:rsidRPr="00471D2F" w14:paraId="44690239" w14:textId="77777777" w:rsidTr="0046250D">
        <w:trPr>
          <w:trHeight w:val="908"/>
        </w:trPr>
        <w:tc>
          <w:tcPr>
            <w:tcW w:w="9828" w:type="dxa"/>
            <w:shd w:val="clear" w:color="auto" w:fill="auto"/>
          </w:tcPr>
          <w:p w14:paraId="57ACFD57" w14:textId="11C300BD" w:rsidR="007E0DAA" w:rsidRPr="008A5B4D" w:rsidRDefault="007E0DAA" w:rsidP="0046250D">
            <w:pPr>
              <w:rPr>
                <w:rFonts w:ascii="Calibri" w:hAnsi="Calibri" w:cs="Calibri"/>
                <w:b/>
                <w:sz w:val="18"/>
                <w:szCs w:val="18"/>
              </w:rPr>
            </w:pPr>
            <w:r w:rsidRPr="00471D2F">
              <w:rPr>
                <w:rFonts w:ascii="Calibri" w:hAnsi="Calibri" w:cs="Calibri"/>
                <w:b/>
                <w:sz w:val="22"/>
                <w:szCs w:val="22"/>
              </w:rPr>
              <w:t xml:space="preserve">IS THERE A </w:t>
            </w:r>
            <w:r w:rsidR="009D410A">
              <w:rPr>
                <w:rFonts w:ascii="Calibri" w:hAnsi="Calibri" w:cs="Calibri"/>
                <w:b/>
                <w:sz w:val="22"/>
                <w:szCs w:val="22"/>
              </w:rPr>
              <w:t xml:space="preserve">WACD </w:t>
            </w:r>
            <w:r w:rsidR="00EF3EC3">
              <w:rPr>
                <w:rFonts w:ascii="Calibri" w:hAnsi="Calibri" w:cs="Calibri"/>
                <w:b/>
                <w:sz w:val="22"/>
                <w:szCs w:val="22"/>
              </w:rPr>
              <w:t>RESOURCE</w:t>
            </w:r>
            <w:r w:rsidRPr="00471D2F">
              <w:rPr>
                <w:rFonts w:ascii="Calibri" w:hAnsi="Calibri" w:cs="Calibri"/>
                <w:b/>
                <w:sz w:val="22"/>
                <w:szCs w:val="22"/>
              </w:rPr>
              <w:t xml:space="preserve"> IMPLICATION TO IMPLEMENT THE POLICY?</w:t>
            </w:r>
            <w:r w:rsidRPr="008A5B4D">
              <w:rPr>
                <w:rFonts w:ascii="Calibri" w:hAnsi="Calibri" w:cs="Calibri"/>
                <w:b/>
                <w:sz w:val="18"/>
                <w:szCs w:val="18"/>
              </w:rPr>
              <w:t xml:space="preserve"> (</w:t>
            </w:r>
            <w:r w:rsidR="009D410A">
              <w:rPr>
                <w:rFonts w:ascii="Calibri" w:hAnsi="Calibri" w:cs="Calibri"/>
                <w:b/>
                <w:sz w:val="18"/>
                <w:szCs w:val="18"/>
              </w:rPr>
              <w:t>Funding required</w:t>
            </w:r>
            <w:r w:rsidRPr="008A5B4D">
              <w:rPr>
                <w:rFonts w:ascii="Calibri" w:hAnsi="Calibri" w:cs="Calibri"/>
                <w:b/>
                <w:sz w:val="18"/>
                <w:szCs w:val="18"/>
              </w:rPr>
              <w:t>, staff time, etc</w:t>
            </w:r>
            <w:r>
              <w:rPr>
                <w:rFonts w:ascii="Calibri" w:hAnsi="Calibri" w:cs="Calibri"/>
                <w:b/>
                <w:sz w:val="18"/>
                <w:szCs w:val="18"/>
              </w:rPr>
              <w:t>.</w:t>
            </w:r>
            <w:r w:rsidRPr="008A5B4D">
              <w:rPr>
                <w:rFonts w:ascii="Calibri" w:hAnsi="Calibri" w:cs="Calibri"/>
                <w:b/>
                <w:sz w:val="18"/>
                <w:szCs w:val="18"/>
              </w:rPr>
              <w:t xml:space="preserve">) </w:t>
            </w:r>
          </w:p>
          <w:p w14:paraId="227FC5B4" w14:textId="77777777" w:rsidR="007E0DAA" w:rsidRPr="00471D2F" w:rsidRDefault="007E0DAA" w:rsidP="0046250D">
            <w:pPr>
              <w:ind w:left="360"/>
              <w:rPr>
                <w:rFonts w:ascii="Calibri" w:hAnsi="Calibri" w:cs="Calibri"/>
                <w:sz w:val="22"/>
                <w:szCs w:val="22"/>
              </w:rPr>
            </w:pPr>
            <w:r w:rsidRPr="00471D2F">
              <w:rPr>
                <w:rFonts w:ascii="Calibri" w:eastAsia="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NO</w:t>
            </w:r>
          </w:p>
          <w:p w14:paraId="1AD04EBA" w14:textId="70BB55BF" w:rsidR="007E0DAA" w:rsidRPr="00AE45AD" w:rsidRDefault="00B8356B" w:rsidP="0046250D">
            <w:pPr>
              <w:ind w:left="360"/>
              <w:rPr>
                <w:rFonts w:ascii="Calibri" w:hAnsi="Calibri" w:cs="Calibri"/>
                <w:sz w:val="22"/>
                <w:szCs w:val="22"/>
              </w:rPr>
            </w:pPr>
            <w:r>
              <w:rPr>
                <w:rFonts w:ascii="Calibri" w:hAnsi="Calibri" w:cs="Calibri"/>
                <w:sz w:val="22"/>
                <w:szCs w:val="22"/>
              </w:rPr>
              <w:sym w:font="Wingdings" w:char="F078"/>
            </w:r>
            <w:r w:rsidR="007E0DAA" w:rsidRPr="00471D2F">
              <w:rPr>
                <w:rFonts w:ascii="Calibri" w:hAnsi="Calibri" w:cs="Calibri"/>
                <w:sz w:val="22"/>
                <w:szCs w:val="22"/>
              </w:rPr>
              <w:t xml:space="preserve"> </w:t>
            </w:r>
            <w:r w:rsidR="007E0DAA" w:rsidRPr="00471D2F">
              <w:rPr>
                <w:rFonts w:ascii="Calibri" w:hAnsi="Calibri" w:cs="Calibri"/>
                <w:b/>
                <w:bCs/>
                <w:sz w:val="22"/>
                <w:szCs w:val="22"/>
              </w:rPr>
              <w:t>YES</w:t>
            </w:r>
            <w:r w:rsidR="007E0DAA" w:rsidRPr="00471D2F">
              <w:rPr>
                <w:rFonts w:ascii="Calibri" w:hAnsi="Calibri" w:cs="Calibri"/>
                <w:sz w:val="22"/>
                <w:szCs w:val="22"/>
              </w:rPr>
              <w:t xml:space="preserve"> (briefly explain):</w:t>
            </w:r>
            <w:r>
              <w:rPr>
                <w:rFonts w:ascii="Calibri" w:hAnsi="Calibri" w:cs="Calibri"/>
                <w:sz w:val="22"/>
                <w:szCs w:val="22"/>
              </w:rPr>
              <w:t xml:space="preserve"> </w:t>
            </w:r>
            <w:r w:rsidR="00041F05">
              <w:rPr>
                <w:rFonts w:ascii="Calibri" w:hAnsi="Calibri" w:cs="Calibri"/>
                <w:sz w:val="22"/>
                <w:szCs w:val="22"/>
              </w:rPr>
              <w:t xml:space="preserve">WACD staff will expend staff time and funding to develop and implement a training program. </w:t>
            </w:r>
          </w:p>
        </w:tc>
      </w:tr>
    </w:tbl>
    <w:p w14:paraId="1BB6174A" w14:textId="77777777" w:rsidR="005B4B89" w:rsidRDefault="005B4B89" w:rsidP="005B4B89">
      <w:pPr>
        <w:spacing w:after="160" w:line="259" w:lineRule="auto"/>
        <w:rPr>
          <w:rFonts w:ascii="Calibri" w:eastAsia="Calibri" w:hAnsi="Calibri" w:cs="Calibri"/>
          <w:b/>
          <w:sz w:val="22"/>
          <w:szCs w:val="22"/>
        </w:rPr>
      </w:pPr>
    </w:p>
    <w:p w14:paraId="3680D1AD" w14:textId="77777777" w:rsidR="004A720F" w:rsidRDefault="004A720F">
      <w:pPr>
        <w:rPr>
          <w:rFonts w:ascii="Calibri" w:hAnsi="Calibri" w:cs="Calibri"/>
          <w:b/>
        </w:rPr>
      </w:pPr>
    </w:p>
    <w:sectPr w:rsidR="004A720F" w:rsidSect="007950AA">
      <w:head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24A0" w14:textId="77777777" w:rsidR="001F3C35" w:rsidRDefault="001F3C35" w:rsidP="008B3F9C">
      <w:r>
        <w:separator/>
      </w:r>
    </w:p>
  </w:endnote>
  <w:endnote w:type="continuationSeparator" w:id="0">
    <w:p w14:paraId="20754A4A" w14:textId="77777777" w:rsidR="001F3C35" w:rsidRDefault="001F3C35"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4CE1" w14:textId="77777777" w:rsidR="001F3C35" w:rsidRDefault="001F3C35" w:rsidP="008B3F9C">
      <w:r>
        <w:separator/>
      </w:r>
    </w:p>
  </w:footnote>
  <w:footnote w:type="continuationSeparator" w:id="0">
    <w:p w14:paraId="42AADE51" w14:textId="77777777" w:rsidR="001F3C35" w:rsidRDefault="001F3C35"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36FB" w14:textId="77777777" w:rsidR="00CB3FB9" w:rsidRPr="00E272B1" w:rsidRDefault="00DF08FB" w:rsidP="00CB3FB9">
    <w:pPr>
      <w:pStyle w:val="Header"/>
      <w:jc w:val="center"/>
      <w:rPr>
        <w:rFonts w:ascii="Cambria" w:hAnsi="Cambria"/>
      </w:rPr>
    </w:pPr>
    <w:r>
      <w:rPr>
        <w:rFonts w:ascii="Cambria" w:hAnsi="Cambria"/>
        <w:noProof/>
      </w:rPr>
      <w:drawing>
        <wp:inline distT="0" distB="0" distL="0" distR="0" wp14:anchorId="1C4AB876" wp14:editId="799355FD">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1FED33F8"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96B19"/>
    <w:multiLevelType w:val="hybridMultilevel"/>
    <w:tmpl w:val="E208F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92E3E"/>
    <w:multiLevelType w:val="hybridMultilevel"/>
    <w:tmpl w:val="5EB4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25163">
    <w:abstractNumId w:val="0"/>
  </w:num>
  <w:num w:numId="2" w16cid:durableId="330332466">
    <w:abstractNumId w:val="14"/>
  </w:num>
  <w:num w:numId="3" w16cid:durableId="1266763174">
    <w:abstractNumId w:val="12"/>
  </w:num>
  <w:num w:numId="4" w16cid:durableId="1934893093">
    <w:abstractNumId w:val="13"/>
  </w:num>
  <w:num w:numId="5" w16cid:durableId="285354724">
    <w:abstractNumId w:val="11"/>
  </w:num>
  <w:num w:numId="6" w16cid:durableId="1345669837">
    <w:abstractNumId w:val="6"/>
  </w:num>
  <w:num w:numId="7" w16cid:durableId="333610062">
    <w:abstractNumId w:val="10"/>
  </w:num>
  <w:num w:numId="8" w16cid:durableId="1497302210">
    <w:abstractNumId w:val="8"/>
  </w:num>
  <w:num w:numId="9" w16cid:durableId="429275677">
    <w:abstractNumId w:val="7"/>
  </w:num>
  <w:num w:numId="10" w16cid:durableId="439571350">
    <w:abstractNumId w:val="15"/>
  </w:num>
  <w:num w:numId="11" w16cid:durableId="1181432564">
    <w:abstractNumId w:val="5"/>
  </w:num>
  <w:num w:numId="12" w16cid:durableId="468012721">
    <w:abstractNumId w:val="3"/>
  </w:num>
  <w:num w:numId="13" w16cid:durableId="1690449942">
    <w:abstractNumId w:val="4"/>
  </w:num>
  <w:num w:numId="14" w16cid:durableId="2082678929">
    <w:abstractNumId w:val="1"/>
  </w:num>
  <w:num w:numId="15" w16cid:durableId="1965890676">
    <w:abstractNumId w:val="9"/>
  </w:num>
  <w:num w:numId="16" w16cid:durableId="170828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07046"/>
    <w:rsid w:val="0003673C"/>
    <w:rsid w:val="00041F05"/>
    <w:rsid w:val="00043F94"/>
    <w:rsid w:val="00047163"/>
    <w:rsid w:val="0008033A"/>
    <w:rsid w:val="000A1C89"/>
    <w:rsid w:val="000D7DF6"/>
    <w:rsid w:val="000E05F9"/>
    <w:rsid w:val="000E4251"/>
    <w:rsid w:val="00102878"/>
    <w:rsid w:val="00141D32"/>
    <w:rsid w:val="00150144"/>
    <w:rsid w:val="001B4602"/>
    <w:rsid w:val="001D0C92"/>
    <w:rsid w:val="001F3C35"/>
    <w:rsid w:val="002259BF"/>
    <w:rsid w:val="0023718F"/>
    <w:rsid w:val="00254EE7"/>
    <w:rsid w:val="00267715"/>
    <w:rsid w:val="00272A1B"/>
    <w:rsid w:val="00276610"/>
    <w:rsid w:val="00295A96"/>
    <w:rsid w:val="00296554"/>
    <w:rsid w:val="002A4B67"/>
    <w:rsid w:val="002C12AD"/>
    <w:rsid w:val="002D7068"/>
    <w:rsid w:val="002E564E"/>
    <w:rsid w:val="002E6E24"/>
    <w:rsid w:val="002F491C"/>
    <w:rsid w:val="00327A0D"/>
    <w:rsid w:val="00332501"/>
    <w:rsid w:val="00337BDD"/>
    <w:rsid w:val="003450DA"/>
    <w:rsid w:val="0037774A"/>
    <w:rsid w:val="003818E6"/>
    <w:rsid w:val="00384D7E"/>
    <w:rsid w:val="003A1BB1"/>
    <w:rsid w:val="003C3D87"/>
    <w:rsid w:val="003D1915"/>
    <w:rsid w:val="003D31BE"/>
    <w:rsid w:val="003D3ACF"/>
    <w:rsid w:val="003D4465"/>
    <w:rsid w:val="003E56FF"/>
    <w:rsid w:val="00402DCD"/>
    <w:rsid w:val="00405DBD"/>
    <w:rsid w:val="004267FE"/>
    <w:rsid w:val="00427487"/>
    <w:rsid w:val="0046504C"/>
    <w:rsid w:val="0046597B"/>
    <w:rsid w:val="00471D2F"/>
    <w:rsid w:val="00474FE2"/>
    <w:rsid w:val="00496922"/>
    <w:rsid w:val="004A41F0"/>
    <w:rsid w:val="004A720F"/>
    <w:rsid w:val="004C1E97"/>
    <w:rsid w:val="004D1C85"/>
    <w:rsid w:val="004F3DFA"/>
    <w:rsid w:val="005458B7"/>
    <w:rsid w:val="00550A7D"/>
    <w:rsid w:val="00561C7D"/>
    <w:rsid w:val="00580F95"/>
    <w:rsid w:val="005B18FF"/>
    <w:rsid w:val="005B4B89"/>
    <w:rsid w:val="005E31CB"/>
    <w:rsid w:val="005E435B"/>
    <w:rsid w:val="00612C35"/>
    <w:rsid w:val="00635B63"/>
    <w:rsid w:val="00640BDF"/>
    <w:rsid w:val="00644FAC"/>
    <w:rsid w:val="00657D6D"/>
    <w:rsid w:val="00672916"/>
    <w:rsid w:val="006765E0"/>
    <w:rsid w:val="00685A16"/>
    <w:rsid w:val="006865B9"/>
    <w:rsid w:val="006B27BC"/>
    <w:rsid w:val="006E6B99"/>
    <w:rsid w:val="00722CDF"/>
    <w:rsid w:val="00725EAA"/>
    <w:rsid w:val="00742067"/>
    <w:rsid w:val="007715C1"/>
    <w:rsid w:val="007831B3"/>
    <w:rsid w:val="00783D1F"/>
    <w:rsid w:val="007950AA"/>
    <w:rsid w:val="007C208B"/>
    <w:rsid w:val="007C6888"/>
    <w:rsid w:val="007D4FA2"/>
    <w:rsid w:val="007D6FD1"/>
    <w:rsid w:val="007E0DAA"/>
    <w:rsid w:val="007E120E"/>
    <w:rsid w:val="007F3769"/>
    <w:rsid w:val="00816A9F"/>
    <w:rsid w:val="008204DA"/>
    <w:rsid w:val="00824DFF"/>
    <w:rsid w:val="0083173B"/>
    <w:rsid w:val="00840F59"/>
    <w:rsid w:val="00855342"/>
    <w:rsid w:val="008A0545"/>
    <w:rsid w:val="008A2AB6"/>
    <w:rsid w:val="008A5B4D"/>
    <w:rsid w:val="008B3F78"/>
    <w:rsid w:val="008B3F9C"/>
    <w:rsid w:val="008B725B"/>
    <w:rsid w:val="008C04BE"/>
    <w:rsid w:val="008C2EAA"/>
    <w:rsid w:val="008C419A"/>
    <w:rsid w:val="008E07C7"/>
    <w:rsid w:val="008F5E5B"/>
    <w:rsid w:val="00911B27"/>
    <w:rsid w:val="00931C34"/>
    <w:rsid w:val="009355BE"/>
    <w:rsid w:val="0093729C"/>
    <w:rsid w:val="00985C51"/>
    <w:rsid w:val="00996F76"/>
    <w:rsid w:val="009B6089"/>
    <w:rsid w:val="009D410A"/>
    <w:rsid w:val="009D516D"/>
    <w:rsid w:val="009D5DAF"/>
    <w:rsid w:val="009D6818"/>
    <w:rsid w:val="00A01CA6"/>
    <w:rsid w:val="00A329AD"/>
    <w:rsid w:val="00A71109"/>
    <w:rsid w:val="00A75BAB"/>
    <w:rsid w:val="00A7676C"/>
    <w:rsid w:val="00A77A16"/>
    <w:rsid w:val="00AC27B1"/>
    <w:rsid w:val="00AC608E"/>
    <w:rsid w:val="00AE45AD"/>
    <w:rsid w:val="00B017D3"/>
    <w:rsid w:val="00B102E4"/>
    <w:rsid w:val="00B62C4F"/>
    <w:rsid w:val="00B82364"/>
    <w:rsid w:val="00B8356B"/>
    <w:rsid w:val="00B967C9"/>
    <w:rsid w:val="00BC3076"/>
    <w:rsid w:val="00BE6267"/>
    <w:rsid w:val="00BF3BE4"/>
    <w:rsid w:val="00BF748B"/>
    <w:rsid w:val="00C06CC5"/>
    <w:rsid w:val="00C26D0E"/>
    <w:rsid w:val="00C26DBB"/>
    <w:rsid w:val="00C2709E"/>
    <w:rsid w:val="00C51DE5"/>
    <w:rsid w:val="00C578E9"/>
    <w:rsid w:val="00C80A58"/>
    <w:rsid w:val="00C82B24"/>
    <w:rsid w:val="00C91994"/>
    <w:rsid w:val="00CA1870"/>
    <w:rsid w:val="00CA6F76"/>
    <w:rsid w:val="00CB3FB9"/>
    <w:rsid w:val="00CC0CE0"/>
    <w:rsid w:val="00CC1DE0"/>
    <w:rsid w:val="00CE70CA"/>
    <w:rsid w:val="00CF6443"/>
    <w:rsid w:val="00CF76A8"/>
    <w:rsid w:val="00CF78D4"/>
    <w:rsid w:val="00D34B0D"/>
    <w:rsid w:val="00D3588E"/>
    <w:rsid w:val="00D42E0D"/>
    <w:rsid w:val="00D47FB8"/>
    <w:rsid w:val="00D56375"/>
    <w:rsid w:val="00D70CF4"/>
    <w:rsid w:val="00D7670D"/>
    <w:rsid w:val="00DB3E47"/>
    <w:rsid w:val="00DC0C50"/>
    <w:rsid w:val="00DE223E"/>
    <w:rsid w:val="00DF08FB"/>
    <w:rsid w:val="00E53F61"/>
    <w:rsid w:val="00E5550D"/>
    <w:rsid w:val="00E744B4"/>
    <w:rsid w:val="00EA1848"/>
    <w:rsid w:val="00EB1987"/>
    <w:rsid w:val="00ED51AC"/>
    <w:rsid w:val="00ED6C39"/>
    <w:rsid w:val="00EE3D49"/>
    <w:rsid w:val="00EF3EC3"/>
    <w:rsid w:val="00F11300"/>
    <w:rsid w:val="00F62D34"/>
    <w:rsid w:val="00F6328D"/>
    <w:rsid w:val="00FA0290"/>
    <w:rsid w:val="00FA57A1"/>
    <w:rsid w:val="00FB2BEE"/>
    <w:rsid w:val="00FB5DC6"/>
    <w:rsid w:val="00FC6E6D"/>
    <w:rsid w:val="00FE09FB"/>
    <w:rsid w:val="00FE4BB0"/>
    <w:rsid w:val="00FE797F"/>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E1B9"/>
  <w15:docId w15:val="{63BC65EE-CC0D-4967-9F98-DC71A49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B0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Revision">
    <w:name w:val="Revision"/>
    <w:hidden/>
    <w:uiPriority w:val="99"/>
    <w:semiHidden/>
    <w:rsid w:val="00007046"/>
    <w:rPr>
      <w:sz w:val="24"/>
      <w:szCs w:val="24"/>
    </w:rPr>
  </w:style>
  <w:style w:type="character" w:styleId="CommentReference">
    <w:name w:val="annotation reference"/>
    <w:basedOn w:val="DefaultParagraphFont"/>
    <w:rsid w:val="00612C35"/>
    <w:rPr>
      <w:sz w:val="16"/>
      <w:szCs w:val="16"/>
    </w:rPr>
  </w:style>
  <w:style w:type="paragraph" w:styleId="CommentText">
    <w:name w:val="annotation text"/>
    <w:basedOn w:val="Normal"/>
    <w:link w:val="CommentTextChar"/>
    <w:rsid w:val="00612C35"/>
    <w:rPr>
      <w:sz w:val="20"/>
      <w:szCs w:val="20"/>
    </w:rPr>
  </w:style>
  <w:style w:type="character" w:customStyle="1" w:styleId="CommentTextChar">
    <w:name w:val="Comment Text Char"/>
    <w:basedOn w:val="DefaultParagraphFont"/>
    <w:link w:val="CommentText"/>
    <w:rsid w:val="00612C35"/>
  </w:style>
  <w:style w:type="paragraph" w:styleId="CommentSubject">
    <w:name w:val="annotation subject"/>
    <w:basedOn w:val="CommentText"/>
    <w:next w:val="CommentText"/>
    <w:link w:val="CommentSubjectChar"/>
    <w:rsid w:val="00612C35"/>
    <w:rPr>
      <w:b/>
      <w:bCs/>
    </w:rPr>
  </w:style>
  <w:style w:type="character" w:customStyle="1" w:styleId="CommentSubjectChar">
    <w:name w:val="Comment Subject Char"/>
    <w:basedOn w:val="CommentTextChar"/>
    <w:link w:val="CommentSubject"/>
    <w:rsid w:val="00612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37B5B2B42C24FA022291F9596423C" ma:contentTypeVersion="15" ma:contentTypeDescription="Create a new document." ma:contentTypeScope="" ma:versionID="aa999e111091e88ff63b61c71fea1775">
  <xsd:schema xmlns:xsd="http://www.w3.org/2001/XMLSchema" xmlns:xs="http://www.w3.org/2001/XMLSchema" xmlns:p="http://schemas.microsoft.com/office/2006/metadata/properties" xmlns:ns2="b0b7ea0b-d2a0-4622-9e98-729a57a14ca8" xmlns:ns3="e3646ac3-5240-4e49-b344-df0a97c20a12" targetNamespace="http://schemas.microsoft.com/office/2006/metadata/properties" ma:root="true" ma:fieldsID="0ed2177df03baefe14518edeefa328a2" ns2:_="" ns3:_="">
    <xsd:import namespace="b0b7ea0b-d2a0-4622-9e98-729a57a14ca8"/>
    <xsd:import namespace="e3646ac3-5240-4e49-b344-df0a97c20a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ea0b-d2a0-4622-9e98-729a57a14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f5855-0497-4c75-b1dd-f2648b35d6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46ac3-5240-4e49-b344-df0a97c20a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a049a7-fa46-4ac9-a8b4-51c4c9d877ee}" ma:internalName="TaxCatchAll" ma:showField="CatchAllData" ma:web="e3646ac3-5240-4e49-b344-df0a97c20a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63DA8-371F-4A68-AFEE-C78B2ECE7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ea0b-d2a0-4622-9e98-729a57a14ca8"/>
    <ds:schemaRef ds:uri="e3646ac3-5240-4e49-b344-df0a97c20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B6F60-CBD3-42C9-9043-DE1557CC207D}">
  <ds:schemaRefs>
    <ds:schemaRef ds:uri="http://schemas.openxmlformats.org/officeDocument/2006/bibliography"/>
  </ds:schemaRefs>
</ds:datastoreItem>
</file>

<file path=customXml/itemProps3.xml><?xml version="1.0" encoding="utf-8"?>
<ds:datastoreItem xmlns:ds="http://schemas.openxmlformats.org/officeDocument/2006/customXml" ds:itemID="{BCB608CC-5A42-4274-8307-4E94955D0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3</cp:revision>
  <cp:lastPrinted>2020-07-30T23:34:00Z</cp:lastPrinted>
  <dcterms:created xsi:type="dcterms:W3CDTF">2024-10-22T23:11:00Z</dcterms:created>
  <dcterms:modified xsi:type="dcterms:W3CDTF">2024-10-22T23:12:00Z</dcterms:modified>
</cp:coreProperties>
</file>