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BE229" w14:textId="77777777" w:rsidR="00475182" w:rsidRPr="00475182" w:rsidRDefault="00475182" w:rsidP="00475182">
      <w:pPr>
        <w:jc w:val="center"/>
        <w:rPr>
          <w:rFonts w:ascii="Segoe UI" w:hAnsi="Segoe UI" w:cs="Segoe UI"/>
          <w:b/>
          <w:sz w:val="22"/>
          <w:szCs w:val="22"/>
        </w:rPr>
      </w:pPr>
    </w:p>
    <w:p w14:paraId="61403820" w14:textId="0CF988D5" w:rsidR="00475182" w:rsidRPr="001446C9" w:rsidRDefault="00475182" w:rsidP="00475182">
      <w:pPr>
        <w:jc w:val="center"/>
        <w:rPr>
          <w:rFonts w:ascii="Segoe UI" w:hAnsi="Segoe UI" w:cs="Segoe UI"/>
          <w:b/>
        </w:rPr>
      </w:pPr>
      <w:r w:rsidRPr="001446C9">
        <w:rPr>
          <w:rFonts w:ascii="Segoe UI" w:hAnsi="Segoe UI" w:cs="Segoe UI"/>
          <w:b/>
        </w:rPr>
        <w:t>2019 WACD Resolut</w:t>
      </w:r>
      <w:r w:rsidR="00A84B39" w:rsidRPr="001446C9">
        <w:rPr>
          <w:rFonts w:ascii="Segoe UI" w:hAnsi="Segoe UI" w:cs="Segoe UI"/>
          <w:b/>
        </w:rPr>
        <w:t xml:space="preserve">ions </w:t>
      </w:r>
    </w:p>
    <w:p w14:paraId="77B61FEE" w14:textId="77777777" w:rsidR="00475182" w:rsidRPr="0040123C" w:rsidRDefault="00475182" w:rsidP="00475182">
      <w:pPr>
        <w:jc w:val="center"/>
        <w:rPr>
          <w:rFonts w:ascii="Segoe UI" w:hAnsi="Segoe UI" w:cs="Segoe UI"/>
          <w:b/>
          <w:sz w:val="20"/>
          <w:szCs w:val="20"/>
        </w:rPr>
      </w:pPr>
    </w:p>
    <w:tbl>
      <w:tblPr>
        <w:tblStyle w:val="TableGrid"/>
        <w:tblW w:w="10255" w:type="dxa"/>
        <w:tblLayout w:type="fixed"/>
        <w:tblLook w:val="04A0" w:firstRow="1" w:lastRow="0" w:firstColumn="1" w:lastColumn="0" w:noHBand="0" w:noVBand="1"/>
      </w:tblPr>
      <w:tblGrid>
        <w:gridCol w:w="1339"/>
        <w:gridCol w:w="4110"/>
        <w:gridCol w:w="2018"/>
        <w:gridCol w:w="2788"/>
      </w:tblGrid>
      <w:tr w:rsidR="007A2B39" w:rsidRPr="00480BCD" w14:paraId="7335D98A" w14:textId="7C9BC73B" w:rsidTr="007A2B39">
        <w:tc>
          <w:tcPr>
            <w:tcW w:w="1339" w:type="dxa"/>
            <w:vAlign w:val="center"/>
          </w:tcPr>
          <w:p w14:paraId="20F3D46A" w14:textId="1E87DCF8" w:rsidR="007A2B39" w:rsidRPr="00480BCD" w:rsidRDefault="007A2B39" w:rsidP="001446C9">
            <w:pPr>
              <w:jc w:val="center"/>
              <w:rPr>
                <w:rFonts w:ascii="Segoe UI" w:hAnsi="Segoe UI" w:cs="Segoe UI"/>
                <w:b/>
                <w:sz w:val="22"/>
                <w:szCs w:val="22"/>
              </w:rPr>
            </w:pPr>
            <w:r w:rsidRPr="00480BCD">
              <w:rPr>
                <w:rFonts w:ascii="Segoe UI" w:hAnsi="Segoe UI" w:cs="Segoe UI"/>
                <w:b/>
                <w:sz w:val="22"/>
                <w:szCs w:val="22"/>
              </w:rPr>
              <w:t>Resolution</w:t>
            </w:r>
          </w:p>
        </w:tc>
        <w:tc>
          <w:tcPr>
            <w:tcW w:w="4110" w:type="dxa"/>
            <w:vAlign w:val="center"/>
          </w:tcPr>
          <w:p w14:paraId="4528B02A" w14:textId="4CC55D4D" w:rsidR="007A2B39" w:rsidRPr="00480BCD" w:rsidRDefault="007A2B39" w:rsidP="001446C9">
            <w:pPr>
              <w:jc w:val="center"/>
              <w:rPr>
                <w:rFonts w:ascii="Segoe UI" w:hAnsi="Segoe UI" w:cs="Segoe UI"/>
                <w:b/>
                <w:sz w:val="22"/>
                <w:szCs w:val="22"/>
              </w:rPr>
            </w:pPr>
            <w:r w:rsidRPr="00480BCD">
              <w:rPr>
                <w:rFonts w:ascii="Segoe UI" w:hAnsi="Segoe UI" w:cs="Segoe UI"/>
                <w:b/>
                <w:sz w:val="22"/>
                <w:szCs w:val="22"/>
              </w:rPr>
              <w:t>Title</w:t>
            </w:r>
          </w:p>
        </w:tc>
        <w:tc>
          <w:tcPr>
            <w:tcW w:w="2018" w:type="dxa"/>
            <w:vAlign w:val="center"/>
          </w:tcPr>
          <w:p w14:paraId="44FB03F0" w14:textId="15ADAF4C" w:rsidR="007A2B39" w:rsidRPr="00480BCD" w:rsidRDefault="007A2B39" w:rsidP="001446C9">
            <w:pPr>
              <w:jc w:val="center"/>
              <w:rPr>
                <w:rFonts w:ascii="Segoe UI" w:hAnsi="Segoe UI" w:cs="Segoe UI"/>
                <w:b/>
                <w:sz w:val="22"/>
                <w:szCs w:val="22"/>
              </w:rPr>
            </w:pPr>
            <w:r w:rsidRPr="00480BCD">
              <w:rPr>
                <w:rFonts w:ascii="Segoe UI" w:hAnsi="Segoe UI" w:cs="Segoe UI"/>
                <w:b/>
                <w:sz w:val="22"/>
                <w:szCs w:val="22"/>
              </w:rPr>
              <w:t>Author/District</w:t>
            </w:r>
          </w:p>
        </w:tc>
        <w:tc>
          <w:tcPr>
            <w:tcW w:w="2788" w:type="dxa"/>
            <w:vAlign w:val="center"/>
          </w:tcPr>
          <w:p w14:paraId="6CD2EF5E" w14:textId="71BD674E" w:rsidR="007A2B39" w:rsidRPr="00480BCD" w:rsidRDefault="007A2B39" w:rsidP="001446C9">
            <w:pPr>
              <w:jc w:val="center"/>
              <w:rPr>
                <w:rFonts w:ascii="Segoe UI" w:hAnsi="Segoe UI" w:cs="Segoe UI"/>
                <w:b/>
                <w:sz w:val="22"/>
                <w:szCs w:val="22"/>
              </w:rPr>
            </w:pPr>
            <w:r w:rsidRPr="00480BCD">
              <w:rPr>
                <w:rFonts w:ascii="Segoe UI" w:hAnsi="Segoe UI" w:cs="Segoe UI"/>
                <w:b/>
                <w:sz w:val="22"/>
                <w:szCs w:val="22"/>
              </w:rPr>
              <w:t xml:space="preserve">Committee </w:t>
            </w:r>
            <w:r>
              <w:rPr>
                <w:rFonts w:ascii="Segoe UI" w:hAnsi="Segoe UI" w:cs="Segoe UI"/>
                <w:b/>
                <w:sz w:val="22"/>
                <w:szCs w:val="22"/>
              </w:rPr>
              <w:t>Assignment</w:t>
            </w:r>
          </w:p>
        </w:tc>
      </w:tr>
      <w:tr w:rsidR="007A2B39" w:rsidRPr="00480BCD" w14:paraId="283B7117" w14:textId="60E1AD98" w:rsidTr="008848EA">
        <w:tc>
          <w:tcPr>
            <w:tcW w:w="1339" w:type="dxa"/>
            <w:shd w:val="clear" w:color="auto" w:fill="FFFFFF" w:themeFill="background1"/>
          </w:tcPr>
          <w:p w14:paraId="4DD7BEFC" w14:textId="4646BDC9" w:rsidR="007A2B39" w:rsidRPr="00EA529A" w:rsidRDefault="007A2B39" w:rsidP="00EA529A">
            <w:pPr>
              <w:rPr>
                <w:rFonts w:ascii="Segoe UI" w:hAnsi="Segoe UI" w:cs="Segoe UI"/>
                <w:b/>
                <w:bCs/>
                <w:sz w:val="22"/>
                <w:szCs w:val="22"/>
              </w:rPr>
            </w:pPr>
            <w:r w:rsidRPr="00480BCD">
              <w:br w:type="page"/>
            </w:r>
            <w:r w:rsidRPr="00EA529A">
              <w:rPr>
                <w:b/>
                <w:bCs/>
              </w:rPr>
              <w:t>2019-0</w:t>
            </w:r>
            <w:r>
              <w:rPr>
                <w:b/>
                <w:bCs/>
              </w:rPr>
              <w:t>2</w:t>
            </w:r>
          </w:p>
        </w:tc>
        <w:tc>
          <w:tcPr>
            <w:tcW w:w="4110" w:type="dxa"/>
            <w:shd w:val="clear" w:color="auto" w:fill="FFFFFF" w:themeFill="background1"/>
          </w:tcPr>
          <w:p w14:paraId="68C6A21C" w14:textId="1835DE1A" w:rsidR="007A2B39" w:rsidRPr="00480BCD" w:rsidRDefault="007A2B39" w:rsidP="00EA529A">
            <w:pPr>
              <w:rPr>
                <w:rFonts w:ascii="Segoe UI" w:hAnsi="Segoe UI" w:cs="Segoe UI"/>
                <w:b/>
                <w:sz w:val="22"/>
                <w:szCs w:val="22"/>
              </w:rPr>
            </w:pPr>
            <w:r w:rsidRPr="00480BCD">
              <w:rPr>
                <w:rFonts w:ascii="Segoe UI" w:eastAsia="Calibri" w:hAnsi="Segoe UI" w:cs="Segoe UI"/>
                <w:sz w:val="22"/>
                <w:szCs w:val="22"/>
              </w:rPr>
              <w:t>Grazing CRP as a Mid-Management Practice</w:t>
            </w:r>
          </w:p>
        </w:tc>
        <w:tc>
          <w:tcPr>
            <w:tcW w:w="2018" w:type="dxa"/>
            <w:shd w:val="clear" w:color="auto" w:fill="FFFFFF" w:themeFill="background1"/>
          </w:tcPr>
          <w:p w14:paraId="274600D6" w14:textId="6596467D" w:rsidR="007A2B39" w:rsidRPr="00480BCD" w:rsidRDefault="007A2B39" w:rsidP="00EA529A">
            <w:pPr>
              <w:rPr>
                <w:rFonts w:ascii="Segoe UI" w:hAnsi="Segoe UI" w:cs="Segoe UI"/>
                <w:b/>
                <w:sz w:val="22"/>
                <w:szCs w:val="22"/>
              </w:rPr>
            </w:pPr>
            <w:r w:rsidRPr="00480BCD">
              <w:rPr>
                <w:rFonts w:ascii="Segoe UI" w:hAnsi="Segoe UI" w:cs="Segoe UI"/>
                <w:sz w:val="22"/>
                <w:szCs w:val="22"/>
              </w:rPr>
              <w:t>Whitman CD</w:t>
            </w:r>
          </w:p>
        </w:tc>
        <w:tc>
          <w:tcPr>
            <w:tcW w:w="2788" w:type="dxa"/>
            <w:shd w:val="clear" w:color="auto" w:fill="FFFFFF" w:themeFill="background1"/>
          </w:tcPr>
          <w:p w14:paraId="439AE477" w14:textId="774E6477" w:rsidR="007A2B39" w:rsidRPr="00480BCD" w:rsidRDefault="007A2B39" w:rsidP="00EA529A">
            <w:pPr>
              <w:rPr>
                <w:rFonts w:ascii="Segoe UI" w:hAnsi="Segoe UI" w:cs="Segoe UI"/>
                <w:b/>
                <w:sz w:val="22"/>
                <w:szCs w:val="22"/>
              </w:rPr>
            </w:pPr>
            <w:r w:rsidRPr="004D1EC5">
              <w:rPr>
                <w:rFonts w:ascii="Segoe UI" w:hAnsi="Segoe UI" w:cs="Segoe UI"/>
                <w:sz w:val="22"/>
                <w:szCs w:val="22"/>
              </w:rPr>
              <w:t>Natural Resources Policy</w:t>
            </w:r>
            <w:r>
              <w:rPr>
                <w:rFonts w:ascii="Segoe UI" w:hAnsi="Segoe UI" w:cs="Segoe UI"/>
                <w:sz w:val="22"/>
                <w:szCs w:val="22"/>
              </w:rPr>
              <w:t xml:space="preserve"> Committee</w:t>
            </w:r>
          </w:p>
        </w:tc>
      </w:tr>
      <w:tr w:rsidR="007A2B39" w:rsidRPr="00480BCD" w14:paraId="6FF1E097" w14:textId="77777777" w:rsidTr="008848EA">
        <w:tc>
          <w:tcPr>
            <w:tcW w:w="10255" w:type="dxa"/>
            <w:gridSpan w:val="4"/>
            <w:shd w:val="clear" w:color="auto" w:fill="FFFFFF" w:themeFill="background1"/>
          </w:tcPr>
          <w:p w14:paraId="721E24C3" w14:textId="17B7AA5B" w:rsidR="007A2B39" w:rsidRPr="004D1EC5" w:rsidRDefault="007A2B39" w:rsidP="00EA529A">
            <w:pPr>
              <w:rPr>
                <w:rFonts w:ascii="Segoe UI" w:hAnsi="Segoe UI" w:cs="Segoe UI"/>
                <w:sz w:val="22"/>
                <w:szCs w:val="22"/>
              </w:rPr>
            </w:pPr>
            <w:r w:rsidRPr="00480BCD">
              <w:rPr>
                <w:rFonts w:ascii="Segoe UI" w:hAnsi="Segoe UI" w:cs="Segoe UI"/>
                <w:b/>
                <w:bCs/>
                <w:sz w:val="22"/>
                <w:szCs w:val="22"/>
              </w:rPr>
              <w:t xml:space="preserve">RESOLUTION: </w:t>
            </w:r>
            <w:r w:rsidRPr="00480BCD">
              <w:rPr>
                <w:rFonts w:ascii="Segoe UI" w:hAnsi="Segoe UI" w:cs="Segoe UI"/>
                <w:sz w:val="22"/>
                <w:szCs w:val="22"/>
              </w:rPr>
              <w:t>To rejuvenate CRP stands and reduce fuel loads, proscribed grazing should be added as an eligible mid-contract maintenance practice.</w:t>
            </w:r>
          </w:p>
        </w:tc>
      </w:tr>
      <w:tr w:rsidR="007A2B39" w:rsidRPr="00480BCD" w14:paraId="72D63C93" w14:textId="14A7EBD0" w:rsidTr="008848EA">
        <w:tc>
          <w:tcPr>
            <w:tcW w:w="1339" w:type="dxa"/>
            <w:shd w:val="clear" w:color="auto" w:fill="FFFFFF" w:themeFill="background1"/>
          </w:tcPr>
          <w:p w14:paraId="0C775D0E" w14:textId="43E6EF84" w:rsidR="007A2B39" w:rsidRPr="00480BCD" w:rsidRDefault="007A2B39" w:rsidP="00EA529A">
            <w:pPr>
              <w:rPr>
                <w:rFonts w:ascii="Segoe UI" w:hAnsi="Segoe UI" w:cs="Segoe UI"/>
                <w:b/>
                <w:sz w:val="22"/>
                <w:szCs w:val="22"/>
              </w:rPr>
            </w:pPr>
            <w:r>
              <w:rPr>
                <w:rFonts w:ascii="Segoe UI" w:hAnsi="Segoe UI" w:cs="Segoe UI"/>
                <w:b/>
                <w:sz w:val="22"/>
                <w:szCs w:val="22"/>
              </w:rPr>
              <w:t>2019-03</w:t>
            </w:r>
          </w:p>
        </w:tc>
        <w:tc>
          <w:tcPr>
            <w:tcW w:w="4110" w:type="dxa"/>
            <w:shd w:val="clear" w:color="auto" w:fill="FFFFFF" w:themeFill="background1"/>
          </w:tcPr>
          <w:p w14:paraId="5A399D5A" w14:textId="6CE47AB0" w:rsidR="007A2B39" w:rsidRPr="00480BCD" w:rsidRDefault="007A2B39" w:rsidP="00EA529A">
            <w:pPr>
              <w:rPr>
                <w:rFonts w:ascii="Segoe UI" w:hAnsi="Segoe UI" w:cs="Segoe UI"/>
                <w:b/>
                <w:sz w:val="22"/>
                <w:szCs w:val="22"/>
              </w:rPr>
            </w:pPr>
            <w:r w:rsidRPr="00480BCD">
              <w:rPr>
                <w:rFonts w:ascii="Segoe UI" w:hAnsi="Segoe UI" w:cs="Segoe UI"/>
                <w:sz w:val="22"/>
                <w:szCs w:val="22"/>
              </w:rPr>
              <w:t>Loss of Crop Protection Products</w:t>
            </w:r>
          </w:p>
        </w:tc>
        <w:tc>
          <w:tcPr>
            <w:tcW w:w="2018" w:type="dxa"/>
            <w:shd w:val="clear" w:color="auto" w:fill="FFFFFF" w:themeFill="background1"/>
          </w:tcPr>
          <w:p w14:paraId="6F567988" w14:textId="144399A4" w:rsidR="007A2B39" w:rsidRPr="00480BCD" w:rsidRDefault="007A2B39" w:rsidP="00EA529A">
            <w:pPr>
              <w:rPr>
                <w:rFonts w:ascii="Segoe UI" w:hAnsi="Segoe UI" w:cs="Segoe UI"/>
                <w:b/>
                <w:sz w:val="22"/>
                <w:szCs w:val="22"/>
              </w:rPr>
            </w:pPr>
            <w:r w:rsidRPr="00480BCD">
              <w:rPr>
                <w:rFonts w:ascii="Segoe UI" w:hAnsi="Segoe UI" w:cs="Segoe UI"/>
                <w:sz w:val="22"/>
                <w:szCs w:val="22"/>
              </w:rPr>
              <w:t>Palouse CD</w:t>
            </w:r>
          </w:p>
        </w:tc>
        <w:tc>
          <w:tcPr>
            <w:tcW w:w="2788" w:type="dxa"/>
            <w:shd w:val="clear" w:color="auto" w:fill="FFFFFF" w:themeFill="background1"/>
          </w:tcPr>
          <w:p w14:paraId="63814F90" w14:textId="2FC58ADD" w:rsidR="007A2B39" w:rsidRPr="00480BCD" w:rsidRDefault="007A2B39" w:rsidP="00A84B39">
            <w:pPr>
              <w:rPr>
                <w:rFonts w:ascii="Segoe UI" w:hAnsi="Segoe UI" w:cs="Segoe UI"/>
                <w:b/>
                <w:sz w:val="22"/>
                <w:szCs w:val="22"/>
              </w:rPr>
            </w:pPr>
            <w:r w:rsidRPr="004D1EC5">
              <w:rPr>
                <w:rFonts w:ascii="Segoe UI" w:hAnsi="Segoe UI" w:cs="Segoe UI"/>
                <w:sz w:val="22"/>
                <w:szCs w:val="22"/>
              </w:rPr>
              <w:t>Natural Resources Policy</w:t>
            </w:r>
            <w:r>
              <w:rPr>
                <w:rFonts w:ascii="Segoe UI" w:hAnsi="Segoe UI" w:cs="Segoe UI"/>
                <w:sz w:val="22"/>
                <w:szCs w:val="22"/>
              </w:rPr>
              <w:t xml:space="preserve"> Committee</w:t>
            </w:r>
          </w:p>
        </w:tc>
      </w:tr>
      <w:tr w:rsidR="007A2B39" w:rsidRPr="00480BCD" w14:paraId="08DE5E92" w14:textId="77777777" w:rsidTr="008848EA">
        <w:tc>
          <w:tcPr>
            <w:tcW w:w="10255" w:type="dxa"/>
            <w:gridSpan w:val="4"/>
            <w:shd w:val="clear" w:color="auto" w:fill="FFFFFF" w:themeFill="background1"/>
          </w:tcPr>
          <w:p w14:paraId="627A43B7" w14:textId="1112C260" w:rsidR="007A2B39" w:rsidRPr="004D1EC5" w:rsidRDefault="007A2B39" w:rsidP="00A84B39">
            <w:pPr>
              <w:rPr>
                <w:rFonts w:ascii="Segoe UI" w:hAnsi="Segoe UI" w:cs="Segoe UI"/>
                <w:sz w:val="22"/>
                <w:szCs w:val="22"/>
              </w:rPr>
            </w:pPr>
            <w:r w:rsidRPr="00480BCD">
              <w:rPr>
                <w:rFonts w:ascii="Segoe UI" w:hAnsi="Segoe UI" w:cs="Segoe UI"/>
                <w:b/>
                <w:bCs/>
                <w:sz w:val="22"/>
                <w:szCs w:val="22"/>
              </w:rPr>
              <w:t xml:space="preserve">RESOLUTION: </w:t>
            </w:r>
            <w:r w:rsidRPr="00480BCD">
              <w:rPr>
                <w:rFonts w:ascii="Segoe UI" w:hAnsi="Segoe UI" w:cs="Segoe UI"/>
                <w:b/>
                <w:bCs/>
                <w:sz w:val="22"/>
                <w:szCs w:val="22"/>
              </w:rPr>
              <w:br/>
            </w:r>
            <w:r w:rsidRPr="004B1831">
              <w:rPr>
                <w:rFonts w:asciiTheme="minorHAnsi" w:hAnsiTheme="minorHAnsi"/>
              </w:rPr>
              <w:t xml:space="preserve">NACD supports retaining crop protection </w:t>
            </w:r>
            <w:r>
              <w:rPr>
                <w:rFonts w:asciiTheme="minorHAnsi" w:hAnsiTheme="minorHAnsi"/>
              </w:rPr>
              <w:t>products</w:t>
            </w:r>
            <w:r w:rsidRPr="004B1831">
              <w:rPr>
                <w:rFonts w:asciiTheme="minorHAnsi" w:hAnsiTheme="minorHAnsi"/>
              </w:rPr>
              <w:t xml:space="preserve"> until suitable replacements are found coupled with education on the benefits of these products.</w:t>
            </w:r>
          </w:p>
        </w:tc>
      </w:tr>
    </w:tbl>
    <w:p w14:paraId="5AAD999F" w14:textId="77777777" w:rsidR="007A2B39" w:rsidRDefault="007A2B39"/>
    <w:tbl>
      <w:tblPr>
        <w:tblStyle w:val="TableGrid"/>
        <w:tblW w:w="10255" w:type="dxa"/>
        <w:shd w:val="clear" w:color="auto" w:fill="FFFFFF" w:themeFill="background1"/>
        <w:tblLayout w:type="fixed"/>
        <w:tblLook w:val="04A0" w:firstRow="1" w:lastRow="0" w:firstColumn="1" w:lastColumn="0" w:noHBand="0" w:noVBand="1"/>
      </w:tblPr>
      <w:tblGrid>
        <w:gridCol w:w="1164"/>
        <w:gridCol w:w="174"/>
        <w:gridCol w:w="4057"/>
        <w:gridCol w:w="1530"/>
        <w:gridCol w:w="3330"/>
      </w:tblGrid>
      <w:tr w:rsidR="007A2B39" w:rsidRPr="00480BCD" w14:paraId="34CEC19C" w14:textId="44503C38" w:rsidTr="008848EA">
        <w:tc>
          <w:tcPr>
            <w:tcW w:w="1338" w:type="dxa"/>
            <w:gridSpan w:val="2"/>
            <w:shd w:val="clear" w:color="auto" w:fill="FFFFFF" w:themeFill="background1"/>
          </w:tcPr>
          <w:p w14:paraId="035E32EA" w14:textId="77777777" w:rsidR="007A2B39" w:rsidRPr="009E5717" w:rsidRDefault="007A2B39" w:rsidP="001446C9">
            <w:pPr>
              <w:rPr>
                <w:rFonts w:ascii="Segoe UI" w:hAnsi="Segoe UI" w:cs="Segoe UI"/>
                <w:b/>
                <w:bCs/>
                <w:sz w:val="22"/>
                <w:szCs w:val="22"/>
              </w:rPr>
            </w:pPr>
            <w:r w:rsidRPr="009E5717">
              <w:rPr>
                <w:rFonts w:ascii="Segoe UI" w:hAnsi="Segoe UI" w:cs="Segoe UI"/>
                <w:b/>
                <w:bCs/>
                <w:sz w:val="22"/>
                <w:szCs w:val="22"/>
              </w:rPr>
              <w:t>2019-04</w:t>
            </w:r>
          </w:p>
        </w:tc>
        <w:tc>
          <w:tcPr>
            <w:tcW w:w="4057" w:type="dxa"/>
            <w:shd w:val="clear" w:color="auto" w:fill="FFFFFF" w:themeFill="background1"/>
          </w:tcPr>
          <w:p w14:paraId="4FD3F381" w14:textId="77777777" w:rsidR="007A2B39" w:rsidRPr="00470B9D" w:rsidRDefault="007A2B39" w:rsidP="001446C9">
            <w:pPr>
              <w:rPr>
                <w:rFonts w:ascii="Segoe UI" w:hAnsi="Segoe UI" w:cs="Segoe UI"/>
                <w:sz w:val="22"/>
                <w:szCs w:val="22"/>
                <w:highlight w:val="yellow"/>
              </w:rPr>
            </w:pPr>
            <w:r w:rsidRPr="009E5717">
              <w:rPr>
                <w:rFonts w:ascii="Segoe UI" w:hAnsi="Segoe UI" w:cs="Segoe UI"/>
                <w:sz w:val="22"/>
                <w:szCs w:val="22"/>
              </w:rPr>
              <w:t>Identifying on-farm renewable energy development/use &amp; soil health practice adoption as high priority goals.</w:t>
            </w:r>
          </w:p>
        </w:tc>
        <w:tc>
          <w:tcPr>
            <w:tcW w:w="1530" w:type="dxa"/>
            <w:shd w:val="clear" w:color="auto" w:fill="FFFFFF" w:themeFill="background1"/>
          </w:tcPr>
          <w:p w14:paraId="1131740F" w14:textId="77777777" w:rsidR="007A2B39" w:rsidRPr="00480BCD" w:rsidRDefault="007A2B39" w:rsidP="001446C9">
            <w:pPr>
              <w:rPr>
                <w:rFonts w:ascii="Segoe UI" w:hAnsi="Segoe UI" w:cs="Segoe UI"/>
                <w:sz w:val="22"/>
                <w:szCs w:val="22"/>
              </w:rPr>
            </w:pPr>
            <w:r w:rsidRPr="00480BCD">
              <w:rPr>
                <w:rFonts w:ascii="Segoe UI" w:hAnsi="Segoe UI" w:cs="Segoe UI"/>
                <w:sz w:val="22"/>
                <w:szCs w:val="22"/>
              </w:rPr>
              <w:t>Whatcom and Spokane CDs</w:t>
            </w:r>
          </w:p>
        </w:tc>
        <w:tc>
          <w:tcPr>
            <w:tcW w:w="3330" w:type="dxa"/>
            <w:shd w:val="clear" w:color="auto" w:fill="FFFFFF" w:themeFill="background1"/>
          </w:tcPr>
          <w:p w14:paraId="313E0EE9" w14:textId="5F26C4E4" w:rsidR="007A2B39" w:rsidRPr="00480BCD" w:rsidRDefault="007A2B39" w:rsidP="001446C9">
            <w:pPr>
              <w:rPr>
                <w:rFonts w:ascii="Segoe UI" w:hAnsi="Segoe UI" w:cs="Segoe UI"/>
                <w:sz w:val="22"/>
                <w:szCs w:val="22"/>
              </w:rPr>
            </w:pPr>
            <w:r w:rsidRPr="00480BCD">
              <w:rPr>
                <w:rFonts w:ascii="Segoe UI" w:hAnsi="Segoe UI" w:cs="Segoe UI"/>
                <w:sz w:val="22"/>
                <w:szCs w:val="22"/>
              </w:rPr>
              <w:t>Nat</w:t>
            </w:r>
            <w:r>
              <w:rPr>
                <w:rFonts w:ascii="Segoe UI" w:hAnsi="Segoe UI" w:cs="Segoe UI"/>
                <w:sz w:val="22"/>
                <w:szCs w:val="22"/>
              </w:rPr>
              <w:t xml:space="preserve">. </w:t>
            </w:r>
            <w:r w:rsidRPr="00480BCD">
              <w:rPr>
                <w:rFonts w:ascii="Segoe UI" w:hAnsi="Segoe UI" w:cs="Segoe UI"/>
                <w:sz w:val="22"/>
                <w:szCs w:val="22"/>
              </w:rPr>
              <w:t>Resources Committee</w:t>
            </w:r>
            <w:r>
              <w:rPr>
                <w:rFonts w:ascii="Segoe UI" w:hAnsi="Segoe UI" w:cs="Segoe UI"/>
                <w:sz w:val="22"/>
                <w:szCs w:val="22"/>
              </w:rPr>
              <w:t>/</w:t>
            </w:r>
            <w:r>
              <w:rPr>
                <w:rFonts w:ascii="Segoe UI" w:hAnsi="Segoe UI" w:cs="Segoe UI"/>
                <w:sz w:val="22"/>
                <w:szCs w:val="22"/>
              </w:rPr>
              <w:br/>
              <w:t>Leg., Bylaws, &amp; District Policy Committee</w:t>
            </w:r>
          </w:p>
        </w:tc>
      </w:tr>
      <w:tr w:rsidR="007A2B39" w:rsidRPr="00480BCD" w14:paraId="5F3D6527" w14:textId="77777777" w:rsidTr="008848EA">
        <w:tc>
          <w:tcPr>
            <w:tcW w:w="10255" w:type="dxa"/>
            <w:gridSpan w:val="5"/>
            <w:shd w:val="clear" w:color="auto" w:fill="FFFFFF" w:themeFill="background1"/>
          </w:tcPr>
          <w:p w14:paraId="7DA5310F" w14:textId="27A21BD7" w:rsidR="007A2B39" w:rsidRPr="00480BCD" w:rsidRDefault="007A2B39" w:rsidP="001446C9">
            <w:pPr>
              <w:rPr>
                <w:rFonts w:ascii="Segoe UI" w:hAnsi="Segoe UI" w:cs="Segoe UI"/>
                <w:sz w:val="22"/>
                <w:szCs w:val="22"/>
              </w:rPr>
            </w:pPr>
            <w:r w:rsidRPr="00480BCD">
              <w:rPr>
                <w:rFonts w:ascii="Segoe UI" w:hAnsi="Segoe UI" w:cs="Segoe UI"/>
                <w:b/>
                <w:bCs/>
                <w:sz w:val="22"/>
                <w:szCs w:val="22"/>
              </w:rPr>
              <w:t xml:space="preserve">RESOLUTION: </w:t>
            </w:r>
            <w:r>
              <w:rPr>
                <w:rFonts w:ascii="Segoe UI" w:hAnsi="Segoe UI" w:cs="Segoe UI"/>
                <w:b/>
                <w:bCs/>
                <w:sz w:val="22"/>
                <w:szCs w:val="22"/>
              </w:rPr>
              <w:br/>
            </w:r>
            <w:r w:rsidRPr="00480BCD">
              <w:rPr>
                <w:rFonts w:ascii="Segoe UI" w:hAnsi="Segoe UI" w:cs="Segoe UI"/>
                <w:sz w:val="22"/>
                <w:szCs w:val="22"/>
              </w:rPr>
              <w:t>The Washington Association of Conservation Districts supports increased adoption of soil health systems as well as the development and use of renewable energy sources by farmers and other landowners within the State of Washington. The WACD Board, Executive Director and Lobbyist shall participate in discussions likely to lead to legislation or WSCC funding packages to ensure that conservation districts are integral to the delivery of technical and financial assistance, on a voluntary basis, implement soil health practices; and develop and use on-farm renewable energy sources.</w:t>
            </w:r>
          </w:p>
        </w:tc>
      </w:tr>
      <w:tr w:rsidR="007A2B39" w:rsidRPr="009E5717" w14:paraId="14204DB5" w14:textId="79F9CEFE" w:rsidTr="008848EA">
        <w:trPr>
          <w:trHeight w:val="575"/>
        </w:trPr>
        <w:tc>
          <w:tcPr>
            <w:tcW w:w="1164" w:type="dxa"/>
            <w:shd w:val="clear" w:color="auto" w:fill="FFFFFF" w:themeFill="background1"/>
          </w:tcPr>
          <w:p w14:paraId="2B0E263F" w14:textId="38410766" w:rsidR="007A2B39" w:rsidRPr="009E5717" w:rsidRDefault="007A2B39" w:rsidP="001446C9">
            <w:pPr>
              <w:rPr>
                <w:rFonts w:ascii="Segoe UI" w:hAnsi="Segoe UI" w:cs="Segoe UI"/>
                <w:b/>
                <w:bCs/>
                <w:sz w:val="22"/>
                <w:szCs w:val="22"/>
              </w:rPr>
            </w:pPr>
            <w:r>
              <w:br w:type="page"/>
            </w:r>
            <w:r w:rsidRPr="009E5717">
              <w:rPr>
                <w:rFonts w:ascii="Segoe UI" w:hAnsi="Segoe UI" w:cs="Segoe UI"/>
                <w:b/>
                <w:bCs/>
                <w:sz w:val="22"/>
                <w:szCs w:val="22"/>
              </w:rPr>
              <w:t>2019-05</w:t>
            </w:r>
          </w:p>
        </w:tc>
        <w:tc>
          <w:tcPr>
            <w:tcW w:w="4231" w:type="dxa"/>
            <w:gridSpan w:val="2"/>
            <w:shd w:val="clear" w:color="auto" w:fill="FFFFFF" w:themeFill="background1"/>
          </w:tcPr>
          <w:p w14:paraId="58DE1534" w14:textId="77777777" w:rsidR="007A2B39" w:rsidRPr="009E5717" w:rsidRDefault="007A2B39" w:rsidP="001446C9">
            <w:pPr>
              <w:tabs>
                <w:tab w:val="left" w:pos="1140"/>
              </w:tabs>
              <w:rPr>
                <w:rFonts w:ascii="Segoe UI" w:hAnsi="Segoe UI" w:cs="Segoe UI"/>
                <w:sz w:val="22"/>
                <w:szCs w:val="22"/>
              </w:rPr>
            </w:pPr>
            <w:r w:rsidRPr="009E5717">
              <w:rPr>
                <w:rFonts w:ascii="Segoe UI" w:hAnsi="Segoe UI" w:cs="Segoe UI"/>
                <w:sz w:val="22"/>
                <w:szCs w:val="22"/>
              </w:rPr>
              <w:t>Support legislation to restrict out of basin water transfers.</w:t>
            </w:r>
          </w:p>
        </w:tc>
        <w:tc>
          <w:tcPr>
            <w:tcW w:w="1530" w:type="dxa"/>
            <w:shd w:val="clear" w:color="auto" w:fill="FFFFFF" w:themeFill="background1"/>
          </w:tcPr>
          <w:p w14:paraId="5AE04F52" w14:textId="77777777" w:rsidR="007A2B39" w:rsidRPr="009E5717" w:rsidRDefault="007A2B39" w:rsidP="001446C9">
            <w:pPr>
              <w:rPr>
                <w:rFonts w:ascii="Segoe UI" w:hAnsi="Segoe UI" w:cs="Segoe UI"/>
                <w:sz w:val="22"/>
                <w:szCs w:val="22"/>
              </w:rPr>
            </w:pPr>
            <w:r w:rsidRPr="009E5717">
              <w:rPr>
                <w:rFonts w:ascii="Segoe UI" w:hAnsi="Segoe UI" w:cs="Segoe UI"/>
                <w:sz w:val="22"/>
                <w:szCs w:val="22"/>
              </w:rPr>
              <w:t>Okanogan CD</w:t>
            </w:r>
          </w:p>
        </w:tc>
        <w:tc>
          <w:tcPr>
            <w:tcW w:w="3330" w:type="dxa"/>
            <w:shd w:val="clear" w:color="auto" w:fill="FFFFFF" w:themeFill="background1"/>
          </w:tcPr>
          <w:p w14:paraId="6A4FD80D" w14:textId="146755C0" w:rsidR="007A2B39" w:rsidRPr="009E5717" w:rsidRDefault="007A2B39" w:rsidP="001446C9">
            <w:pPr>
              <w:rPr>
                <w:rFonts w:ascii="Segoe UI" w:hAnsi="Segoe UI" w:cs="Segoe UI"/>
                <w:sz w:val="22"/>
                <w:szCs w:val="22"/>
              </w:rPr>
            </w:pPr>
            <w:r w:rsidRPr="00480BCD">
              <w:rPr>
                <w:rFonts w:ascii="Segoe UI" w:hAnsi="Segoe UI" w:cs="Segoe UI"/>
                <w:sz w:val="22"/>
                <w:szCs w:val="22"/>
              </w:rPr>
              <w:t>Nat</w:t>
            </w:r>
            <w:r>
              <w:rPr>
                <w:rFonts w:ascii="Segoe UI" w:hAnsi="Segoe UI" w:cs="Segoe UI"/>
                <w:sz w:val="22"/>
                <w:szCs w:val="22"/>
              </w:rPr>
              <w:t xml:space="preserve">. </w:t>
            </w:r>
            <w:r w:rsidRPr="00480BCD">
              <w:rPr>
                <w:rFonts w:ascii="Segoe UI" w:hAnsi="Segoe UI" w:cs="Segoe UI"/>
                <w:sz w:val="22"/>
                <w:szCs w:val="22"/>
              </w:rPr>
              <w:t>Resources Committee</w:t>
            </w:r>
            <w:r>
              <w:rPr>
                <w:rFonts w:ascii="Segoe UI" w:hAnsi="Segoe UI" w:cs="Segoe UI"/>
                <w:sz w:val="22"/>
                <w:szCs w:val="22"/>
              </w:rPr>
              <w:t>/</w:t>
            </w:r>
            <w:r>
              <w:rPr>
                <w:rFonts w:ascii="Segoe UI" w:hAnsi="Segoe UI" w:cs="Segoe UI"/>
                <w:sz w:val="22"/>
                <w:szCs w:val="22"/>
              </w:rPr>
              <w:br/>
              <w:t>Leg., Bylaws, &amp; District Policy Committee</w:t>
            </w:r>
          </w:p>
        </w:tc>
      </w:tr>
      <w:tr w:rsidR="007A2B39" w:rsidRPr="009E5717" w14:paraId="52BF02F2" w14:textId="77777777" w:rsidTr="008848EA">
        <w:trPr>
          <w:trHeight w:val="575"/>
        </w:trPr>
        <w:tc>
          <w:tcPr>
            <w:tcW w:w="10255" w:type="dxa"/>
            <w:gridSpan w:val="5"/>
            <w:shd w:val="clear" w:color="auto" w:fill="FFFFFF" w:themeFill="background1"/>
          </w:tcPr>
          <w:p w14:paraId="08FDA00E" w14:textId="54D5C2E1" w:rsidR="007A2B39" w:rsidRPr="00480BCD" w:rsidRDefault="007A2B39" w:rsidP="001446C9">
            <w:pPr>
              <w:rPr>
                <w:rFonts w:ascii="Segoe UI" w:hAnsi="Segoe UI" w:cs="Segoe UI"/>
                <w:sz w:val="22"/>
                <w:szCs w:val="22"/>
              </w:rPr>
            </w:pPr>
            <w:r w:rsidRPr="009E5717">
              <w:rPr>
                <w:rFonts w:ascii="Segoe UI" w:hAnsi="Segoe UI" w:cs="Segoe UI"/>
                <w:b/>
                <w:bCs/>
                <w:sz w:val="22"/>
                <w:szCs w:val="22"/>
              </w:rPr>
              <w:t>RESOLUTION:</w:t>
            </w:r>
            <w:r w:rsidRPr="009E5717">
              <w:rPr>
                <w:rFonts w:ascii="Segoe UI" w:hAnsi="Segoe UI" w:cs="Segoe UI"/>
                <w:sz w:val="22"/>
                <w:szCs w:val="22"/>
              </w:rPr>
              <w:t xml:space="preserve"> WACD shall support legislation</w:t>
            </w:r>
            <w:r>
              <w:rPr>
                <w:rFonts w:ascii="Segoe UI" w:hAnsi="Segoe UI" w:cs="Segoe UI"/>
                <w:sz w:val="22"/>
                <w:szCs w:val="22"/>
              </w:rPr>
              <w:t xml:space="preserve">, </w:t>
            </w:r>
            <w:r w:rsidRPr="008B2D2F">
              <w:rPr>
                <w:rFonts w:asciiTheme="minorHAnsi" w:hAnsiTheme="minorHAnsi" w:cs="Segoe UI"/>
              </w:rPr>
              <w:t>rulemaking, and agency policy</w:t>
            </w:r>
            <w:r w:rsidRPr="009E5717">
              <w:rPr>
                <w:rFonts w:ascii="Segoe UI" w:hAnsi="Segoe UI" w:cs="Segoe UI"/>
                <w:sz w:val="22"/>
                <w:szCs w:val="22"/>
              </w:rPr>
              <w:t xml:space="preserve"> that restricts, inhibits, or denies the transfer of water rights outside of the Water Resource Inventory Area (WRIA) in which they are originally located.</w:t>
            </w:r>
          </w:p>
        </w:tc>
      </w:tr>
      <w:tr w:rsidR="007A2B39" w:rsidRPr="009E5717" w14:paraId="145A4261" w14:textId="2FA37305" w:rsidTr="008848EA">
        <w:trPr>
          <w:trHeight w:val="575"/>
        </w:trPr>
        <w:tc>
          <w:tcPr>
            <w:tcW w:w="1164" w:type="dxa"/>
            <w:shd w:val="clear" w:color="auto" w:fill="FFFFFF" w:themeFill="background1"/>
          </w:tcPr>
          <w:p w14:paraId="1481CEDE" w14:textId="0157B243" w:rsidR="007A2B39" w:rsidRPr="0010110B" w:rsidRDefault="007A2B39" w:rsidP="001446C9">
            <w:pPr>
              <w:rPr>
                <w:rFonts w:ascii="Segoe UI" w:hAnsi="Segoe UI" w:cs="Segoe UI"/>
                <w:b/>
                <w:bCs/>
                <w:sz w:val="22"/>
                <w:szCs w:val="22"/>
              </w:rPr>
            </w:pPr>
            <w:r w:rsidRPr="0010110B">
              <w:rPr>
                <w:rFonts w:ascii="Segoe UI" w:hAnsi="Segoe UI" w:cs="Segoe UI"/>
                <w:b/>
                <w:bCs/>
                <w:sz w:val="22"/>
                <w:szCs w:val="22"/>
              </w:rPr>
              <w:t>2019-06</w:t>
            </w:r>
          </w:p>
        </w:tc>
        <w:tc>
          <w:tcPr>
            <w:tcW w:w="4231" w:type="dxa"/>
            <w:gridSpan w:val="2"/>
            <w:shd w:val="clear" w:color="auto" w:fill="FFFFFF" w:themeFill="background1"/>
          </w:tcPr>
          <w:p w14:paraId="52E9E5CD" w14:textId="77777777" w:rsidR="007A2B39" w:rsidRPr="009E5717" w:rsidRDefault="007A2B39" w:rsidP="001446C9">
            <w:pPr>
              <w:tabs>
                <w:tab w:val="left" w:pos="1140"/>
              </w:tabs>
              <w:rPr>
                <w:rFonts w:ascii="Segoe UI" w:hAnsi="Segoe UI" w:cs="Segoe UI"/>
                <w:sz w:val="22"/>
                <w:szCs w:val="22"/>
              </w:rPr>
            </w:pPr>
            <w:r w:rsidRPr="009E5717">
              <w:rPr>
                <w:rFonts w:ascii="Segoe UI" w:hAnsi="Segoe UI" w:cs="Segoe UI"/>
                <w:sz w:val="22"/>
                <w:szCs w:val="22"/>
              </w:rPr>
              <w:t>Support legislation to authorize rangeland fire protection districts.</w:t>
            </w:r>
          </w:p>
        </w:tc>
        <w:tc>
          <w:tcPr>
            <w:tcW w:w="1530" w:type="dxa"/>
            <w:shd w:val="clear" w:color="auto" w:fill="FFFFFF" w:themeFill="background1"/>
          </w:tcPr>
          <w:p w14:paraId="7221CA6D" w14:textId="77777777" w:rsidR="007A2B39" w:rsidRPr="009E5717" w:rsidRDefault="007A2B39" w:rsidP="001446C9">
            <w:pPr>
              <w:rPr>
                <w:rFonts w:ascii="Segoe UI" w:hAnsi="Segoe UI" w:cs="Segoe UI"/>
                <w:sz w:val="22"/>
                <w:szCs w:val="22"/>
              </w:rPr>
            </w:pPr>
            <w:r w:rsidRPr="009E5717">
              <w:rPr>
                <w:rFonts w:ascii="Segoe UI" w:hAnsi="Segoe UI" w:cs="Segoe UI"/>
                <w:sz w:val="22"/>
                <w:szCs w:val="22"/>
              </w:rPr>
              <w:t>Okanogan CD</w:t>
            </w:r>
          </w:p>
        </w:tc>
        <w:tc>
          <w:tcPr>
            <w:tcW w:w="3330" w:type="dxa"/>
            <w:shd w:val="clear" w:color="auto" w:fill="FFFFFF" w:themeFill="background1"/>
          </w:tcPr>
          <w:p w14:paraId="155FB974" w14:textId="285DA0E1" w:rsidR="007A2B39" w:rsidRPr="009E5717" w:rsidRDefault="007A2B39" w:rsidP="001446C9">
            <w:pPr>
              <w:rPr>
                <w:rFonts w:ascii="Segoe UI" w:hAnsi="Segoe UI" w:cs="Segoe UI"/>
                <w:sz w:val="22"/>
                <w:szCs w:val="22"/>
              </w:rPr>
            </w:pPr>
            <w:r w:rsidRPr="00480BCD">
              <w:rPr>
                <w:rFonts w:ascii="Segoe UI" w:hAnsi="Segoe UI" w:cs="Segoe UI"/>
                <w:sz w:val="22"/>
                <w:szCs w:val="22"/>
              </w:rPr>
              <w:t>Nat</w:t>
            </w:r>
            <w:r>
              <w:rPr>
                <w:rFonts w:ascii="Segoe UI" w:hAnsi="Segoe UI" w:cs="Segoe UI"/>
                <w:sz w:val="22"/>
                <w:szCs w:val="22"/>
              </w:rPr>
              <w:t xml:space="preserve">. </w:t>
            </w:r>
            <w:r w:rsidRPr="00480BCD">
              <w:rPr>
                <w:rFonts w:ascii="Segoe UI" w:hAnsi="Segoe UI" w:cs="Segoe UI"/>
                <w:sz w:val="22"/>
                <w:szCs w:val="22"/>
              </w:rPr>
              <w:t>Resources Committee</w:t>
            </w:r>
            <w:r>
              <w:rPr>
                <w:rFonts w:ascii="Segoe UI" w:hAnsi="Segoe UI" w:cs="Segoe UI"/>
                <w:sz w:val="22"/>
                <w:szCs w:val="22"/>
              </w:rPr>
              <w:t>/</w:t>
            </w:r>
            <w:r>
              <w:rPr>
                <w:rFonts w:ascii="Segoe UI" w:hAnsi="Segoe UI" w:cs="Segoe UI"/>
                <w:sz w:val="22"/>
                <w:szCs w:val="22"/>
              </w:rPr>
              <w:br/>
              <w:t>Leg., Bylaws, &amp; District Policy Committee</w:t>
            </w:r>
          </w:p>
        </w:tc>
      </w:tr>
      <w:tr w:rsidR="007A2B39" w:rsidRPr="009E5717" w14:paraId="37EFD711" w14:textId="77777777" w:rsidTr="008848EA">
        <w:trPr>
          <w:trHeight w:val="530"/>
        </w:trPr>
        <w:tc>
          <w:tcPr>
            <w:tcW w:w="10255" w:type="dxa"/>
            <w:gridSpan w:val="5"/>
            <w:shd w:val="clear" w:color="auto" w:fill="FFFFFF" w:themeFill="background1"/>
          </w:tcPr>
          <w:p w14:paraId="46E14235" w14:textId="15A778E6" w:rsidR="007A2B39" w:rsidRPr="00480BCD" w:rsidRDefault="007A2B39" w:rsidP="001446C9">
            <w:pPr>
              <w:rPr>
                <w:rFonts w:ascii="Segoe UI" w:hAnsi="Segoe UI" w:cs="Segoe UI"/>
                <w:sz w:val="22"/>
                <w:szCs w:val="22"/>
              </w:rPr>
            </w:pPr>
            <w:r w:rsidRPr="009E5717">
              <w:rPr>
                <w:rFonts w:ascii="Segoe UI" w:hAnsi="Segoe UI" w:cs="Segoe UI"/>
                <w:b/>
                <w:bCs/>
                <w:sz w:val="22"/>
                <w:szCs w:val="22"/>
              </w:rPr>
              <w:t xml:space="preserve">RESOLUTION: </w:t>
            </w:r>
            <w:r w:rsidRPr="009E5717">
              <w:rPr>
                <w:rFonts w:ascii="Segoe UI" w:hAnsi="Segoe UI" w:cs="Segoe UI"/>
                <w:sz w:val="22"/>
                <w:szCs w:val="22"/>
              </w:rPr>
              <w:t>WACD shall support legislation that authorizes and supports the creation of rangeland fire protection districts in Washington State.</w:t>
            </w:r>
          </w:p>
        </w:tc>
      </w:tr>
      <w:tr w:rsidR="0040123C" w:rsidRPr="00480BCD" w14:paraId="452B5E8D" w14:textId="3E5A2AF9" w:rsidTr="008848EA">
        <w:trPr>
          <w:trHeight w:val="575"/>
        </w:trPr>
        <w:tc>
          <w:tcPr>
            <w:tcW w:w="1164" w:type="dxa"/>
            <w:shd w:val="clear" w:color="auto" w:fill="FFFFFF" w:themeFill="background1"/>
          </w:tcPr>
          <w:p w14:paraId="3FCB99DD" w14:textId="404F57FE" w:rsidR="0040123C" w:rsidRPr="0010110B" w:rsidRDefault="0040123C" w:rsidP="001446C9">
            <w:pPr>
              <w:rPr>
                <w:rFonts w:ascii="Segoe UI" w:hAnsi="Segoe UI" w:cs="Segoe UI"/>
                <w:b/>
                <w:bCs/>
                <w:sz w:val="22"/>
                <w:szCs w:val="22"/>
              </w:rPr>
            </w:pPr>
            <w:r w:rsidRPr="0010110B">
              <w:rPr>
                <w:rFonts w:ascii="Segoe UI" w:hAnsi="Segoe UI" w:cs="Segoe UI"/>
                <w:b/>
                <w:bCs/>
                <w:sz w:val="22"/>
                <w:szCs w:val="22"/>
              </w:rPr>
              <w:t>2019-07</w:t>
            </w:r>
          </w:p>
        </w:tc>
        <w:tc>
          <w:tcPr>
            <w:tcW w:w="4231" w:type="dxa"/>
            <w:gridSpan w:val="2"/>
            <w:shd w:val="clear" w:color="auto" w:fill="FFFFFF" w:themeFill="background1"/>
          </w:tcPr>
          <w:p w14:paraId="00DA8962" w14:textId="77777777" w:rsidR="0040123C" w:rsidRPr="00480BCD" w:rsidRDefault="0040123C" w:rsidP="001446C9">
            <w:pPr>
              <w:tabs>
                <w:tab w:val="left" w:pos="1140"/>
              </w:tabs>
              <w:rPr>
                <w:rFonts w:ascii="Segoe UI" w:hAnsi="Segoe UI" w:cs="Segoe UI"/>
                <w:sz w:val="22"/>
                <w:szCs w:val="22"/>
              </w:rPr>
            </w:pPr>
            <w:r w:rsidRPr="009E5717">
              <w:rPr>
                <w:rFonts w:ascii="Segoe UI" w:hAnsi="Segoe UI" w:cs="Segoe UI"/>
                <w:sz w:val="22"/>
                <w:szCs w:val="22"/>
              </w:rPr>
              <w:t>Community Forest Bill</w:t>
            </w:r>
          </w:p>
        </w:tc>
        <w:tc>
          <w:tcPr>
            <w:tcW w:w="1530" w:type="dxa"/>
            <w:shd w:val="clear" w:color="auto" w:fill="FFFFFF" w:themeFill="background1"/>
          </w:tcPr>
          <w:p w14:paraId="5AD51CC3" w14:textId="77777777" w:rsidR="0040123C" w:rsidRPr="00480BCD" w:rsidRDefault="0040123C" w:rsidP="001446C9">
            <w:pPr>
              <w:rPr>
                <w:rFonts w:ascii="Segoe UI" w:hAnsi="Segoe UI" w:cs="Segoe UI"/>
                <w:sz w:val="22"/>
                <w:szCs w:val="22"/>
              </w:rPr>
            </w:pPr>
            <w:r w:rsidRPr="00480BCD">
              <w:rPr>
                <w:rFonts w:ascii="Segoe UI" w:hAnsi="Segoe UI" w:cs="Segoe UI"/>
                <w:sz w:val="22"/>
                <w:szCs w:val="22"/>
              </w:rPr>
              <w:t>Central Klickitat CD</w:t>
            </w:r>
          </w:p>
        </w:tc>
        <w:tc>
          <w:tcPr>
            <w:tcW w:w="3330" w:type="dxa"/>
            <w:shd w:val="clear" w:color="auto" w:fill="FFFFFF" w:themeFill="background1"/>
          </w:tcPr>
          <w:p w14:paraId="3CBD4C78" w14:textId="2D5D1AAD" w:rsidR="0040123C" w:rsidRPr="00480BCD" w:rsidRDefault="0040123C" w:rsidP="001446C9">
            <w:pPr>
              <w:rPr>
                <w:rFonts w:ascii="Segoe UI" w:hAnsi="Segoe UI" w:cs="Segoe UI"/>
                <w:sz w:val="22"/>
                <w:szCs w:val="22"/>
              </w:rPr>
            </w:pPr>
            <w:r w:rsidRPr="00480BCD">
              <w:rPr>
                <w:rFonts w:ascii="Segoe UI" w:hAnsi="Segoe UI" w:cs="Segoe UI"/>
                <w:sz w:val="22"/>
                <w:szCs w:val="22"/>
              </w:rPr>
              <w:t>Nat</w:t>
            </w:r>
            <w:r>
              <w:rPr>
                <w:rFonts w:ascii="Segoe UI" w:hAnsi="Segoe UI" w:cs="Segoe UI"/>
                <w:sz w:val="22"/>
                <w:szCs w:val="22"/>
              </w:rPr>
              <w:t xml:space="preserve">. </w:t>
            </w:r>
            <w:r w:rsidRPr="00480BCD">
              <w:rPr>
                <w:rFonts w:ascii="Segoe UI" w:hAnsi="Segoe UI" w:cs="Segoe UI"/>
                <w:sz w:val="22"/>
                <w:szCs w:val="22"/>
              </w:rPr>
              <w:t>Resources Committee</w:t>
            </w:r>
            <w:r>
              <w:rPr>
                <w:rFonts w:ascii="Segoe UI" w:hAnsi="Segoe UI" w:cs="Segoe UI"/>
                <w:sz w:val="22"/>
                <w:szCs w:val="22"/>
              </w:rPr>
              <w:t>/</w:t>
            </w:r>
            <w:r>
              <w:rPr>
                <w:rFonts w:ascii="Segoe UI" w:hAnsi="Segoe UI" w:cs="Segoe UI"/>
                <w:sz w:val="22"/>
                <w:szCs w:val="22"/>
              </w:rPr>
              <w:br/>
              <w:t>Leg., Bylaws, &amp; District Policy Committee</w:t>
            </w:r>
          </w:p>
        </w:tc>
      </w:tr>
      <w:tr w:rsidR="0040123C" w:rsidRPr="00480BCD" w14:paraId="51DDF327" w14:textId="77777777" w:rsidTr="008848EA">
        <w:trPr>
          <w:trHeight w:val="575"/>
        </w:trPr>
        <w:tc>
          <w:tcPr>
            <w:tcW w:w="10255" w:type="dxa"/>
            <w:gridSpan w:val="5"/>
            <w:shd w:val="clear" w:color="auto" w:fill="FFFFFF" w:themeFill="background1"/>
          </w:tcPr>
          <w:p w14:paraId="2A1AB455" w14:textId="591F0248" w:rsidR="0040123C" w:rsidRPr="00480BCD" w:rsidRDefault="0040123C" w:rsidP="001446C9">
            <w:pPr>
              <w:rPr>
                <w:rFonts w:ascii="Segoe UI" w:hAnsi="Segoe UI" w:cs="Segoe UI"/>
                <w:sz w:val="22"/>
                <w:szCs w:val="22"/>
              </w:rPr>
            </w:pPr>
            <w:r w:rsidRPr="00480BCD">
              <w:rPr>
                <w:rFonts w:ascii="Segoe UI" w:hAnsi="Segoe UI" w:cs="Segoe UI"/>
                <w:b/>
                <w:bCs/>
                <w:sz w:val="22"/>
                <w:szCs w:val="22"/>
              </w:rPr>
              <w:t xml:space="preserve">RESOLUTION: </w:t>
            </w:r>
            <w:r w:rsidRPr="00480BCD">
              <w:rPr>
                <w:rFonts w:ascii="Segoe UI" w:hAnsi="Segoe UI" w:cs="Segoe UI"/>
                <w:sz w:val="22"/>
                <w:szCs w:val="22"/>
              </w:rPr>
              <w:t>WACD supports the Community Forest bill to include conservation district eligibility and working lands philosophy, its passage and implementation by the WA Legislature that will foster equity and inclusion in community forest funding opportunities. The resulting program shall be developed to foster local leadership and management in rural communities.</w:t>
            </w:r>
          </w:p>
        </w:tc>
      </w:tr>
    </w:tbl>
    <w:p w14:paraId="1C831D1F" w14:textId="63012EBB" w:rsidR="0040123C" w:rsidRDefault="0040123C" w:rsidP="0040123C"/>
    <w:tbl>
      <w:tblPr>
        <w:tblStyle w:val="TableGrid"/>
        <w:tblW w:w="10255" w:type="dxa"/>
        <w:shd w:val="clear" w:color="auto" w:fill="FFFFFF" w:themeFill="background1"/>
        <w:tblLayout w:type="fixed"/>
        <w:tblLook w:val="04A0" w:firstRow="1" w:lastRow="0" w:firstColumn="1" w:lastColumn="0" w:noHBand="0" w:noVBand="1"/>
      </w:tblPr>
      <w:tblGrid>
        <w:gridCol w:w="1163"/>
        <w:gridCol w:w="4232"/>
        <w:gridCol w:w="1530"/>
        <w:gridCol w:w="3330"/>
      </w:tblGrid>
      <w:tr w:rsidR="0040123C" w:rsidRPr="00480BCD" w14:paraId="5818AA29" w14:textId="1A2FFD50" w:rsidTr="008848EA">
        <w:trPr>
          <w:trHeight w:val="890"/>
        </w:trPr>
        <w:tc>
          <w:tcPr>
            <w:tcW w:w="1163" w:type="dxa"/>
            <w:shd w:val="clear" w:color="auto" w:fill="FFFFFF" w:themeFill="background1"/>
          </w:tcPr>
          <w:p w14:paraId="73E76EA7" w14:textId="2B3393FF" w:rsidR="0040123C" w:rsidRPr="0040123C" w:rsidRDefault="0040123C" w:rsidP="0040123C">
            <w:pPr>
              <w:rPr>
                <w:rFonts w:ascii="Segoe UI" w:hAnsi="Segoe UI" w:cs="Segoe UI"/>
                <w:b/>
                <w:sz w:val="22"/>
                <w:szCs w:val="22"/>
              </w:rPr>
            </w:pPr>
            <w:r w:rsidRPr="0040123C">
              <w:rPr>
                <w:rFonts w:ascii="Segoe UI" w:hAnsi="Segoe UI" w:cs="Segoe UI"/>
                <w:b/>
                <w:sz w:val="22"/>
                <w:szCs w:val="22"/>
              </w:rPr>
              <w:t>2019-08</w:t>
            </w:r>
          </w:p>
        </w:tc>
        <w:tc>
          <w:tcPr>
            <w:tcW w:w="4232" w:type="dxa"/>
            <w:shd w:val="clear" w:color="auto" w:fill="FFFFFF" w:themeFill="background1"/>
          </w:tcPr>
          <w:p w14:paraId="108CEFB0" w14:textId="486FB1ED" w:rsidR="0040123C" w:rsidRPr="0040123C" w:rsidRDefault="0040123C" w:rsidP="0040123C">
            <w:pPr>
              <w:rPr>
                <w:rFonts w:ascii="Segoe UI" w:hAnsi="Segoe UI" w:cs="Segoe UI"/>
                <w:b/>
                <w:sz w:val="22"/>
                <w:szCs w:val="22"/>
              </w:rPr>
            </w:pPr>
            <w:r w:rsidRPr="0040123C">
              <w:rPr>
                <w:rFonts w:ascii="Segoe UI" w:hAnsi="Segoe UI" w:cs="Segoe UI"/>
                <w:sz w:val="22"/>
                <w:szCs w:val="22"/>
              </w:rPr>
              <w:t>Improving Association &amp; District Governance Processes</w:t>
            </w:r>
          </w:p>
        </w:tc>
        <w:tc>
          <w:tcPr>
            <w:tcW w:w="1530" w:type="dxa"/>
            <w:shd w:val="clear" w:color="auto" w:fill="FFFFFF" w:themeFill="background1"/>
          </w:tcPr>
          <w:p w14:paraId="09D3DF86" w14:textId="35498AF4" w:rsidR="0040123C" w:rsidRPr="0040123C" w:rsidRDefault="0040123C" w:rsidP="0040123C">
            <w:pPr>
              <w:rPr>
                <w:rFonts w:ascii="Segoe UI" w:hAnsi="Segoe UI" w:cs="Segoe UI"/>
                <w:sz w:val="22"/>
                <w:szCs w:val="22"/>
              </w:rPr>
            </w:pPr>
            <w:r w:rsidRPr="0040123C">
              <w:rPr>
                <w:rFonts w:ascii="Segoe UI" w:hAnsi="Segoe UI" w:cs="Segoe UI"/>
                <w:sz w:val="22"/>
                <w:szCs w:val="22"/>
              </w:rPr>
              <w:t>Whatcom, King, Spokane CDs</w:t>
            </w:r>
          </w:p>
        </w:tc>
        <w:tc>
          <w:tcPr>
            <w:tcW w:w="3330" w:type="dxa"/>
            <w:shd w:val="clear" w:color="auto" w:fill="FFFFFF" w:themeFill="background1"/>
          </w:tcPr>
          <w:p w14:paraId="2032CE14" w14:textId="33993667" w:rsidR="0040123C" w:rsidRPr="0040123C" w:rsidRDefault="0040123C" w:rsidP="0040123C">
            <w:pPr>
              <w:rPr>
                <w:rFonts w:ascii="Segoe UI" w:hAnsi="Segoe UI" w:cs="Segoe UI"/>
                <w:bCs/>
                <w:sz w:val="22"/>
                <w:szCs w:val="22"/>
              </w:rPr>
            </w:pPr>
            <w:r w:rsidRPr="0040123C">
              <w:rPr>
                <w:rFonts w:ascii="Segoe UI" w:hAnsi="Segoe UI" w:cs="Segoe UI"/>
                <w:bCs/>
                <w:sz w:val="22"/>
                <w:szCs w:val="22"/>
              </w:rPr>
              <w:t>Legislative, Bylaws, and District Policies</w:t>
            </w:r>
          </w:p>
        </w:tc>
      </w:tr>
      <w:tr w:rsidR="0040123C" w:rsidRPr="00480BCD" w14:paraId="4217A8E1" w14:textId="77777777" w:rsidTr="008848EA">
        <w:trPr>
          <w:trHeight w:val="890"/>
        </w:trPr>
        <w:tc>
          <w:tcPr>
            <w:tcW w:w="10255" w:type="dxa"/>
            <w:gridSpan w:val="4"/>
            <w:shd w:val="clear" w:color="auto" w:fill="FFFFFF" w:themeFill="background1"/>
          </w:tcPr>
          <w:p w14:paraId="4ECD3A4E" w14:textId="0B47B608" w:rsidR="0040123C" w:rsidRPr="0040123C" w:rsidRDefault="0040123C" w:rsidP="0040123C">
            <w:pPr>
              <w:rPr>
                <w:rFonts w:ascii="Segoe UI" w:hAnsi="Segoe UI" w:cs="Segoe UI"/>
                <w:bCs/>
                <w:sz w:val="22"/>
                <w:szCs w:val="22"/>
              </w:rPr>
            </w:pPr>
            <w:r w:rsidRPr="0040123C">
              <w:rPr>
                <w:rFonts w:ascii="Segoe UI" w:hAnsi="Segoe UI" w:cs="Segoe UI"/>
                <w:b/>
                <w:sz w:val="22"/>
                <w:szCs w:val="22"/>
              </w:rPr>
              <w:t xml:space="preserve">RESOLUTION: </w:t>
            </w:r>
            <w:r w:rsidRPr="0040123C">
              <w:rPr>
                <w:rFonts w:ascii="Segoe UI" w:hAnsi="Segoe UI" w:cs="Segoe UI"/>
                <w:bCs/>
                <w:sz w:val="22"/>
                <w:szCs w:val="22"/>
              </w:rPr>
              <w:t xml:space="preserve">The WACD Board shall identify an effective model of governance and work to implement it completely. Further, WACD shall advocate to the WSCC that it supports all districts interested in improving district governance and additionally provide continuing education to supervisors and managers in its implementation to attain and maintain </w:t>
            </w:r>
            <w:proofErr w:type="gramStart"/>
            <w:r w:rsidRPr="0040123C">
              <w:rPr>
                <w:rFonts w:ascii="Segoe UI" w:hAnsi="Segoe UI" w:cs="Segoe UI"/>
                <w:bCs/>
                <w:sz w:val="22"/>
                <w:szCs w:val="22"/>
              </w:rPr>
              <w:t>a high level</w:t>
            </w:r>
            <w:proofErr w:type="gramEnd"/>
            <w:r w:rsidRPr="0040123C">
              <w:rPr>
                <w:rFonts w:ascii="Segoe UI" w:hAnsi="Segoe UI" w:cs="Segoe UI"/>
                <w:bCs/>
                <w:sz w:val="22"/>
                <w:szCs w:val="22"/>
              </w:rPr>
              <w:t xml:space="preserve"> of competency and performance.</w:t>
            </w:r>
          </w:p>
        </w:tc>
      </w:tr>
      <w:tr w:rsidR="0040123C" w:rsidRPr="00480BCD" w14:paraId="46BB7859" w14:textId="1AE8EA86" w:rsidTr="008848EA">
        <w:trPr>
          <w:trHeight w:val="629"/>
        </w:trPr>
        <w:tc>
          <w:tcPr>
            <w:tcW w:w="1163" w:type="dxa"/>
            <w:shd w:val="clear" w:color="auto" w:fill="FFFFFF" w:themeFill="background1"/>
          </w:tcPr>
          <w:p w14:paraId="3AD5848A" w14:textId="675BFEF8" w:rsidR="0040123C" w:rsidRPr="0040123C" w:rsidRDefault="0040123C" w:rsidP="0040123C">
            <w:pPr>
              <w:rPr>
                <w:rFonts w:ascii="Segoe UI" w:hAnsi="Segoe UI" w:cs="Segoe UI"/>
                <w:b/>
                <w:bCs/>
                <w:sz w:val="22"/>
                <w:szCs w:val="22"/>
              </w:rPr>
            </w:pPr>
            <w:r w:rsidRPr="0040123C">
              <w:rPr>
                <w:rFonts w:ascii="Segoe UI" w:hAnsi="Segoe UI" w:cs="Segoe UI"/>
                <w:b/>
                <w:bCs/>
                <w:sz w:val="22"/>
                <w:szCs w:val="22"/>
              </w:rPr>
              <w:t>2019-11</w:t>
            </w:r>
          </w:p>
        </w:tc>
        <w:tc>
          <w:tcPr>
            <w:tcW w:w="4232" w:type="dxa"/>
            <w:shd w:val="clear" w:color="auto" w:fill="FFFFFF" w:themeFill="background1"/>
          </w:tcPr>
          <w:p w14:paraId="2C4A736E" w14:textId="31DCFB0D" w:rsidR="0040123C" w:rsidRPr="0040123C" w:rsidRDefault="0040123C" w:rsidP="0040123C">
            <w:pPr>
              <w:rPr>
                <w:rFonts w:ascii="Segoe UI" w:hAnsi="Segoe UI" w:cs="Segoe UI"/>
                <w:sz w:val="22"/>
                <w:szCs w:val="22"/>
              </w:rPr>
            </w:pPr>
            <w:r w:rsidRPr="0040123C">
              <w:rPr>
                <w:rFonts w:ascii="Segoe UI" w:hAnsi="Segoe UI" w:cs="Segoe UI"/>
                <w:sz w:val="22"/>
                <w:szCs w:val="22"/>
              </w:rPr>
              <w:t>Improve Hydraulic Permit Approval Statue</w:t>
            </w:r>
          </w:p>
        </w:tc>
        <w:tc>
          <w:tcPr>
            <w:tcW w:w="1530" w:type="dxa"/>
            <w:shd w:val="clear" w:color="auto" w:fill="FFFFFF" w:themeFill="background1"/>
          </w:tcPr>
          <w:p w14:paraId="3F3B1FDF" w14:textId="081676A5" w:rsidR="0040123C" w:rsidRPr="0040123C" w:rsidRDefault="0040123C" w:rsidP="0040123C">
            <w:pPr>
              <w:rPr>
                <w:rFonts w:ascii="Segoe UI" w:hAnsi="Segoe UI" w:cs="Segoe UI"/>
                <w:sz w:val="22"/>
                <w:szCs w:val="22"/>
              </w:rPr>
            </w:pPr>
            <w:r w:rsidRPr="0040123C">
              <w:rPr>
                <w:rFonts w:ascii="Segoe UI" w:hAnsi="Segoe UI" w:cs="Segoe UI"/>
                <w:sz w:val="22"/>
                <w:szCs w:val="22"/>
              </w:rPr>
              <w:t>King, Okanogan, and Mason CDs</w:t>
            </w:r>
          </w:p>
        </w:tc>
        <w:tc>
          <w:tcPr>
            <w:tcW w:w="3330" w:type="dxa"/>
            <w:shd w:val="clear" w:color="auto" w:fill="FFFFFF" w:themeFill="background1"/>
          </w:tcPr>
          <w:p w14:paraId="5A4290D7" w14:textId="3A14659A"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480BCD" w14:paraId="10A4F3AD" w14:textId="77777777" w:rsidTr="008848EA">
        <w:trPr>
          <w:trHeight w:val="629"/>
        </w:trPr>
        <w:tc>
          <w:tcPr>
            <w:tcW w:w="10255" w:type="dxa"/>
            <w:gridSpan w:val="4"/>
            <w:shd w:val="clear" w:color="auto" w:fill="FFFFFF" w:themeFill="background1"/>
          </w:tcPr>
          <w:p w14:paraId="79DEC930" w14:textId="691EDD99"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RESOLUTION:</w:t>
            </w:r>
            <w:r w:rsidRPr="0040123C">
              <w:rPr>
                <w:rFonts w:ascii="Segoe UI" w:hAnsi="Segoe UI" w:cs="Segoe UI"/>
                <w:sz w:val="22"/>
                <w:szCs w:val="22"/>
              </w:rPr>
              <w:t xml:space="preserve"> Resolved, WACD shall work with WDFW, WSCC, conservation districts, and legislators to support the passage of this bill as a top priority of the Association.</w:t>
            </w:r>
          </w:p>
        </w:tc>
      </w:tr>
      <w:tr w:rsidR="0040123C" w:rsidRPr="00480BCD" w14:paraId="751B680B" w14:textId="5E5E8F60" w:rsidTr="008848EA">
        <w:tc>
          <w:tcPr>
            <w:tcW w:w="1163" w:type="dxa"/>
            <w:shd w:val="clear" w:color="auto" w:fill="FFFFFF" w:themeFill="background1"/>
          </w:tcPr>
          <w:p w14:paraId="102D507C" w14:textId="4865D348" w:rsidR="0040123C" w:rsidRPr="0040123C" w:rsidRDefault="0040123C" w:rsidP="0040123C">
            <w:pPr>
              <w:rPr>
                <w:rFonts w:ascii="Segoe UI" w:hAnsi="Segoe UI" w:cs="Segoe UI"/>
                <w:b/>
                <w:bCs/>
                <w:sz w:val="22"/>
                <w:szCs w:val="22"/>
              </w:rPr>
            </w:pPr>
            <w:r w:rsidRPr="0040123C">
              <w:rPr>
                <w:rFonts w:ascii="Segoe UI" w:hAnsi="Segoe UI" w:cs="Segoe UI"/>
                <w:b/>
                <w:bCs/>
                <w:sz w:val="22"/>
                <w:szCs w:val="22"/>
              </w:rPr>
              <w:t>2019-12</w:t>
            </w:r>
          </w:p>
        </w:tc>
        <w:tc>
          <w:tcPr>
            <w:tcW w:w="4232" w:type="dxa"/>
            <w:shd w:val="clear" w:color="auto" w:fill="FFFFFF" w:themeFill="background1"/>
          </w:tcPr>
          <w:p w14:paraId="35756AE2" w14:textId="70678E82" w:rsidR="0040123C" w:rsidRPr="0040123C" w:rsidRDefault="0040123C" w:rsidP="0040123C">
            <w:pPr>
              <w:tabs>
                <w:tab w:val="left" w:pos="975"/>
              </w:tabs>
              <w:rPr>
                <w:rFonts w:ascii="Segoe UI" w:hAnsi="Segoe UI" w:cs="Segoe UI"/>
                <w:sz w:val="22"/>
                <w:szCs w:val="22"/>
              </w:rPr>
            </w:pPr>
            <w:r w:rsidRPr="0040123C">
              <w:rPr>
                <w:rFonts w:ascii="Segoe UI" w:hAnsi="Segoe UI" w:cs="Segoe UI"/>
                <w:sz w:val="22"/>
                <w:szCs w:val="22"/>
              </w:rPr>
              <w:t>Support CD funding for implementing Community Resiliency Programs</w:t>
            </w:r>
          </w:p>
        </w:tc>
        <w:tc>
          <w:tcPr>
            <w:tcW w:w="1530" w:type="dxa"/>
            <w:shd w:val="clear" w:color="auto" w:fill="FFFFFF" w:themeFill="background1"/>
          </w:tcPr>
          <w:p w14:paraId="74921EAA" w14:textId="68BF68B0" w:rsidR="0040123C" w:rsidRPr="0040123C" w:rsidRDefault="0040123C" w:rsidP="0040123C">
            <w:pPr>
              <w:rPr>
                <w:rFonts w:ascii="Segoe UI" w:hAnsi="Segoe UI" w:cs="Segoe UI"/>
                <w:sz w:val="22"/>
                <w:szCs w:val="22"/>
              </w:rPr>
            </w:pPr>
            <w:r w:rsidRPr="0040123C">
              <w:rPr>
                <w:rFonts w:ascii="Segoe UI" w:hAnsi="Segoe UI" w:cs="Segoe UI"/>
                <w:sz w:val="22"/>
                <w:szCs w:val="22"/>
              </w:rPr>
              <w:t>Okanogan and Skagit CDs</w:t>
            </w:r>
          </w:p>
        </w:tc>
        <w:tc>
          <w:tcPr>
            <w:tcW w:w="3330" w:type="dxa"/>
            <w:shd w:val="clear" w:color="auto" w:fill="FFFFFF" w:themeFill="background1"/>
          </w:tcPr>
          <w:p w14:paraId="24AF534D" w14:textId="217088B9"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480BCD" w14:paraId="7E3C4794" w14:textId="77777777" w:rsidTr="008848EA">
        <w:tc>
          <w:tcPr>
            <w:tcW w:w="10255" w:type="dxa"/>
            <w:gridSpan w:val="4"/>
            <w:shd w:val="clear" w:color="auto" w:fill="FFFFFF" w:themeFill="background1"/>
          </w:tcPr>
          <w:p w14:paraId="7D158419" w14:textId="7C894B36"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RESOLUTION:</w:t>
            </w:r>
            <w:r w:rsidRPr="0040123C">
              <w:rPr>
                <w:rFonts w:ascii="Segoe UI" w:hAnsi="Segoe UI" w:cs="Segoe UI"/>
                <w:sz w:val="22"/>
                <w:szCs w:val="22"/>
              </w:rPr>
              <w:t xml:space="preserve"> WACD shall work with the Governor and the Washington State Legislature to support funding to conservation districts for implementing community resiliency programs, fire fuels reduction, forest health, and fire recovery work that is carried out in partnership with the Washington Department of Natural Resources and other partners.</w:t>
            </w:r>
          </w:p>
        </w:tc>
      </w:tr>
      <w:tr w:rsidR="0040123C" w:rsidRPr="00480BCD" w14:paraId="4C277319" w14:textId="1C1566DC" w:rsidTr="008848EA">
        <w:trPr>
          <w:trHeight w:val="584"/>
        </w:trPr>
        <w:tc>
          <w:tcPr>
            <w:tcW w:w="1163" w:type="dxa"/>
            <w:shd w:val="clear" w:color="auto" w:fill="FFFFFF" w:themeFill="background1"/>
          </w:tcPr>
          <w:p w14:paraId="5201FDA1" w14:textId="29D2D570" w:rsidR="0040123C" w:rsidRPr="0040123C" w:rsidRDefault="0040123C" w:rsidP="0040123C">
            <w:pPr>
              <w:rPr>
                <w:rFonts w:ascii="Segoe UI" w:hAnsi="Segoe UI" w:cs="Segoe UI"/>
                <w:b/>
                <w:bCs/>
                <w:sz w:val="22"/>
                <w:szCs w:val="22"/>
              </w:rPr>
            </w:pPr>
            <w:bookmarkStart w:id="0" w:name="_Hlk24367115"/>
            <w:r w:rsidRPr="0040123C">
              <w:rPr>
                <w:rFonts w:ascii="Segoe UI" w:hAnsi="Segoe UI" w:cs="Segoe UI"/>
                <w:b/>
                <w:bCs/>
                <w:sz w:val="22"/>
                <w:szCs w:val="22"/>
              </w:rPr>
              <w:t>2019-13</w:t>
            </w:r>
          </w:p>
        </w:tc>
        <w:tc>
          <w:tcPr>
            <w:tcW w:w="4232" w:type="dxa"/>
            <w:shd w:val="clear" w:color="auto" w:fill="FFFFFF" w:themeFill="background1"/>
          </w:tcPr>
          <w:p w14:paraId="316BDA0A" w14:textId="043B9D30" w:rsidR="0040123C" w:rsidRPr="0040123C" w:rsidRDefault="0040123C" w:rsidP="0040123C">
            <w:pPr>
              <w:rPr>
                <w:rFonts w:ascii="Segoe UI" w:hAnsi="Segoe UI" w:cs="Segoe UI"/>
                <w:bCs/>
                <w:sz w:val="22"/>
                <w:szCs w:val="22"/>
              </w:rPr>
            </w:pPr>
            <w:r w:rsidRPr="0040123C">
              <w:rPr>
                <w:rFonts w:ascii="Segoe UI" w:hAnsi="Segoe UI" w:cs="Segoe UI"/>
                <w:bCs/>
                <w:sz w:val="22"/>
                <w:szCs w:val="22"/>
              </w:rPr>
              <w:t xml:space="preserve">Addressing State Policy on Water Quantity and Availability </w:t>
            </w:r>
          </w:p>
        </w:tc>
        <w:tc>
          <w:tcPr>
            <w:tcW w:w="1530" w:type="dxa"/>
            <w:shd w:val="clear" w:color="auto" w:fill="FFFFFF" w:themeFill="background1"/>
          </w:tcPr>
          <w:p w14:paraId="11986F3A" w14:textId="64687FE0" w:rsidR="0040123C" w:rsidRPr="0040123C" w:rsidRDefault="0040123C" w:rsidP="0040123C">
            <w:pPr>
              <w:rPr>
                <w:rFonts w:ascii="Segoe UI" w:hAnsi="Segoe UI" w:cs="Segoe UI"/>
                <w:sz w:val="22"/>
                <w:szCs w:val="22"/>
              </w:rPr>
            </w:pPr>
            <w:r w:rsidRPr="0040123C">
              <w:rPr>
                <w:rFonts w:ascii="Segoe UI" w:hAnsi="Segoe UI" w:cs="Segoe UI"/>
                <w:sz w:val="22"/>
                <w:szCs w:val="22"/>
              </w:rPr>
              <w:t>Cowlitz CD</w:t>
            </w:r>
          </w:p>
        </w:tc>
        <w:tc>
          <w:tcPr>
            <w:tcW w:w="3330" w:type="dxa"/>
            <w:shd w:val="clear" w:color="auto" w:fill="FFFFFF" w:themeFill="background1"/>
          </w:tcPr>
          <w:p w14:paraId="1FEFC363" w14:textId="57CC686F"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480BCD" w14:paraId="7FF4F94B" w14:textId="77777777" w:rsidTr="008848EA">
        <w:trPr>
          <w:trHeight w:val="584"/>
        </w:trPr>
        <w:tc>
          <w:tcPr>
            <w:tcW w:w="10255" w:type="dxa"/>
            <w:gridSpan w:val="4"/>
            <w:shd w:val="clear" w:color="auto" w:fill="FFFFFF" w:themeFill="background1"/>
          </w:tcPr>
          <w:p w14:paraId="15CC29EA" w14:textId="2DEBB6B5"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 xml:space="preserve">RESOLUTION: </w:t>
            </w:r>
            <w:r w:rsidRPr="0040123C">
              <w:rPr>
                <w:rFonts w:ascii="Segoe UI" w:hAnsi="Segoe UI" w:cs="Segoe UI"/>
                <w:sz w:val="22"/>
                <w:szCs w:val="22"/>
              </w:rPr>
              <w:t>WACD and WSCC to designate a person to track the implementation of R.C.W. 90.94 and communicate to all 45 Washington State Conservation Districts the status in each W.R.I.A. to the Conservation District or multiple Conservation Districts in that watershed. This needs a coordinated approach to this statewide issue, which can be different by watershed.</w:t>
            </w:r>
          </w:p>
        </w:tc>
      </w:tr>
      <w:tr w:rsidR="0040123C" w:rsidRPr="00480BCD" w14:paraId="22043CDE" w14:textId="4026C016" w:rsidTr="008848EA">
        <w:trPr>
          <w:trHeight w:val="575"/>
        </w:trPr>
        <w:tc>
          <w:tcPr>
            <w:tcW w:w="1163" w:type="dxa"/>
            <w:shd w:val="clear" w:color="auto" w:fill="FFFFFF" w:themeFill="background1"/>
          </w:tcPr>
          <w:p w14:paraId="3EB9D826" w14:textId="24DDF7E4" w:rsidR="0040123C" w:rsidRPr="0040123C" w:rsidRDefault="0040123C" w:rsidP="0040123C">
            <w:pPr>
              <w:rPr>
                <w:rFonts w:ascii="Segoe UI" w:hAnsi="Segoe UI" w:cs="Segoe UI"/>
                <w:b/>
                <w:bCs/>
                <w:sz w:val="22"/>
                <w:szCs w:val="22"/>
              </w:rPr>
            </w:pPr>
            <w:bookmarkStart w:id="1" w:name="_Hlk24367123"/>
            <w:bookmarkEnd w:id="0"/>
            <w:r w:rsidRPr="0040123C">
              <w:rPr>
                <w:rFonts w:ascii="Segoe UI" w:hAnsi="Segoe UI" w:cs="Segoe UI"/>
                <w:b/>
                <w:bCs/>
                <w:sz w:val="22"/>
                <w:szCs w:val="22"/>
              </w:rPr>
              <w:t>2019-14</w:t>
            </w:r>
          </w:p>
        </w:tc>
        <w:tc>
          <w:tcPr>
            <w:tcW w:w="4232" w:type="dxa"/>
            <w:shd w:val="clear" w:color="auto" w:fill="FFFFFF" w:themeFill="background1"/>
          </w:tcPr>
          <w:p w14:paraId="7AA60656" w14:textId="3B851D4C" w:rsidR="0040123C" w:rsidRPr="0040123C" w:rsidRDefault="0040123C" w:rsidP="0040123C">
            <w:pPr>
              <w:rPr>
                <w:rFonts w:ascii="Segoe UI" w:hAnsi="Segoe UI" w:cs="Segoe UI"/>
                <w:sz w:val="22"/>
                <w:szCs w:val="22"/>
              </w:rPr>
            </w:pPr>
            <w:r w:rsidRPr="0040123C">
              <w:rPr>
                <w:rFonts w:ascii="Segoe UI" w:hAnsi="Segoe UI" w:cs="Segoe UI"/>
                <w:sz w:val="22"/>
                <w:szCs w:val="22"/>
              </w:rPr>
              <w:t>WSCC Criteria for Allegations Against Supervisors</w:t>
            </w:r>
          </w:p>
        </w:tc>
        <w:tc>
          <w:tcPr>
            <w:tcW w:w="1530" w:type="dxa"/>
            <w:shd w:val="clear" w:color="auto" w:fill="FFFFFF" w:themeFill="background1"/>
          </w:tcPr>
          <w:p w14:paraId="4E4E1DF5" w14:textId="10674EFA" w:rsidR="0040123C" w:rsidRPr="0040123C" w:rsidRDefault="0040123C" w:rsidP="0040123C">
            <w:pPr>
              <w:rPr>
                <w:rFonts w:ascii="Segoe UI" w:hAnsi="Segoe UI" w:cs="Segoe UI"/>
                <w:sz w:val="22"/>
                <w:szCs w:val="22"/>
              </w:rPr>
            </w:pPr>
            <w:r w:rsidRPr="0040123C">
              <w:rPr>
                <w:rFonts w:ascii="Segoe UI" w:hAnsi="Segoe UI" w:cs="Segoe UI"/>
                <w:sz w:val="22"/>
                <w:szCs w:val="22"/>
              </w:rPr>
              <w:t>Thurston CD</w:t>
            </w:r>
          </w:p>
        </w:tc>
        <w:tc>
          <w:tcPr>
            <w:tcW w:w="3330" w:type="dxa"/>
            <w:shd w:val="clear" w:color="auto" w:fill="FFFFFF" w:themeFill="background1"/>
          </w:tcPr>
          <w:p w14:paraId="25E01EA4" w14:textId="01515EBE"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480BCD" w14:paraId="716A6ED7" w14:textId="77777777" w:rsidTr="008848EA">
        <w:trPr>
          <w:trHeight w:val="575"/>
        </w:trPr>
        <w:tc>
          <w:tcPr>
            <w:tcW w:w="10255" w:type="dxa"/>
            <w:gridSpan w:val="4"/>
            <w:shd w:val="clear" w:color="auto" w:fill="FFFFFF" w:themeFill="background1"/>
          </w:tcPr>
          <w:p w14:paraId="3958DBB6" w14:textId="43C462C3"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 xml:space="preserve">RESOLUTION: </w:t>
            </w:r>
            <w:r w:rsidRPr="0040123C">
              <w:rPr>
                <w:rFonts w:ascii="Segoe UI" w:hAnsi="Segoe UI" w:cs="Segoe UI"/>
                <w:sz w:val="22"/>
                <w:szCs w:val="22"/>
              </w:rPr>
              <w:t xml:space="preserve">WACD work with WSCC to draft a policy for consideration by the WSCC establishing criteria and process to timely address allegations brought to WSCC about supervisors, both spurious and non-spurious, </w:t>
            </w:r>
            <w:proofErr w:type="gramStart"/>
            <w:r w:rsidRPr="0040123C">
              <w:rPr>
                <w:rFonts w:ascii="Segoe UI" w:hAnsi="Segoe UI" w:cs="Segoe UI"/>
                <w:sz w:val="22"/>
                <w:szCs w:val="22"/>
              </w:rPr>
              <w:t>in order to</w:t>
            </w:r>
            <w:proofErr w:type="gramEnd"/>
            <w:r w:rsidRPr="0040123C">
              <w:rPr>
                <w:rFonts w:ascii="Segoe UI" w:hAnsi="Segoe UI" w:cs="Segoe UI"/>
                <w:sz w:val="22"/>
                <w:szCs w:val="22"/>
              </w:rPr>
              <w:t xml:space="preserve"> address them quickly and equitably.</w:t>
            </w:r>
          </w:p>
        </w:tc>
      </w:tr>
      <w:tr w:rsidR="0040123C" w:rsidRPr="00480BCD" w14:paraId="39943875" w14:textId="7796769E" w:rsidTr="008848EA">
        <w:trPr>
          <w:trHeight w:val="575"/>
        </w:trPr>
        <w:tc>
          <w:tcPr>
            <w:tcW w:w="1163" w:type="dxa"/>
            <w:shd w:val="clear" w:color="auto" w:fill="FFFFFF" w:themeFill="background1"/>
          </w:tcPr>
          <w:p w14:paraId="7C58E7AF" w14:textId="4BE743EF" w:rsidR="0040123C" w:rsidRPr="0040123C" w:rsidRDefault="0040123C" w:rsidP="0040123C">
            <w:pPr>
              <w:rPr>
                <w:rFonts w:ascii="Segoe UI" w:hAnsi="Segoe UI" w:cs="Segoe UI"/>
                <w:b/>
                <w:bCs/>
                <w:sz w:val="22"/>
                <w:szCs w:val="22"/>
              </w:rPr>
            </w:pPr>
            <w:bookmarkStart w:id="2" w:name="_Hlk24367129"/>
            <w:bookmarkEnd w:id="1"/>
            <w:r w:rsidRPr="0040123C">
              <w:rPr>
                <w:rFonts w:ascii="Segoe UI" w:hAnsi="Segoe UI" w:cs="Segoe UI"/>
                <w:b/>
                <w:bCs/>
                <w:sz w:val="22"/>
                <w:szCs w:val="22"/>
              </w:rPr>
              <w:t>2019-15</w:t>
            </w:r>
          </w:p>
        </w:tc>
        <w:tc>
          <w:tcPr>
            <w:tcW w:w="4232" w:type="dxa"/>
            <w:shd w:val="clear" w:color="auto" w:fill="FFFFFF" w:themeFill="background1"/>
          </w:tcPr>
          <w:p w14:paraId="79BD1A22" w14:textId="5A7B1197" w:rsidR="0040123C" w:rsidRPr="0040123C" w:rsidRDefault="0040123C" w:rsidP="0040123C">
            <w:pPr>
              <w:rPr>
                <w:rFonts w:ascii="Segoe UI" w:hAnsi="Segoe UI" w:cs="Segoe UI"/>
                <w:sz w:val="22"/>
                <w:szCs w:val="22"/>
              </w:rPr>
            </w:pPr>
            <w:r w:rsidRPr="0040123C">
              <w:rPr>
                <w:rFonts w:ascii="Segoe UI" w:hAnsi="Segoe UI" w:cs="Segoe UI"/>
                <w:sz w:val="22"/>
                <w:szCs w:val="22"/>
              </w:rPr>
              <w:t>Sustainable funding for State Conservation Commission</w:t>
            </w:r>
          </w:p>
        </w:tc>
        <w:tc>
          <w:tcPr>
            <w:tcW w:w="1530" w:type="dxa"/>
            <w:shd w:val="clear" w:color="auto" w:fill="FFFFFF" w:themeFill="background1"/>
          </w:tcPr>
          <w:p w14:paraId="66A08A67" w14:textId="7E8A7D0B" w:rsidR="0040123C" w:rsidRPr="0040123C" w:rsidRDefault="0040123C" w:rsidP="0040123C">
            <w:pPr>
              <w:rPr>
                <w:rFonts w:ascii="Segoe UI" w:hAnsi="Segoe UI" w:cs="Segoe UI"/>
                <w:sz w:val="22"/>
                <w:szCs w:val="22"/>
              </w:rPr>
            </w:pPr>
            <w:r w:rsidRPr="0040123C">
              <w:rPr>
                <w:rFonts w:ascii="Segoe UI" w:hAnsi="Segoe UI" w:cs="Segoe UI"/>
                <w:sz w:val="22"/>
                <w:szCs w:val="22"/>
              </w:rPr>
              <w:t>Thurston CD</w:t>
            </w:r>
          </w:p>
        </w:tc>
        <w:tc>
          <w:tcPr>
            <w:tcW w:w="3330" w:type="dxa"/>
            <w:shd w:val="clear" w:color="auto" w:fill="FFFFFF" w:themeFill="background1"/>
          </w:tcPr>
          <w:p w14:paraId="37EA7B98" w14:textId="29AC4D42"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480BCD" w14:paraId="5319D61F" w14:textId="77777777" w:rsidTr="008848EA">
        <w:trPr>
          <w:trHeight w:val="575"/>
        </w:trPr>
        <w:tc>
          <w:tcPr>
            <w:tcW w:w="10255" w:type="dxa"/>
            <w:gridSpan w:val="4"/>
            <w:shd w:val="clear" w:color="auto" w:fill="FFFFFF" w:themeFill="background1"/>
          </w:tcPr>
          <w:p w14:paraId="7E731D2F" w14:textId="099D6A41" w:rsidR="0040123C" w:rsidRPr="0040123C" w:rsidRDefault="0040123C" w:rsidP="0040123C">
            <w:pPr>
              <w:rPr>
                <w:rFonts w:ascii="Segoe UI" w:hAnsi="Segoe UI" w:cs="Segoe UI"/>
                <w:bCs/>
                <w:sz w:val="22"/>
                <w:szCs w:val="22"/>
              </w:rPr>
            </w:pPr>
            <w:bookmarkStart w:id="3" w:name="_Hlk23009997"/>
            <w:r w:rsidRPr="0040123C">
              <w:rPr>
                <w:rFonts w:ascii="Segoe UI" w:eastAsia="Calibri" w:hAnsi="Segoe UI" w:cs="Segoe UI"/>
                <w:b/>
                <w:sz w:val="22"/>
                <w:szCs w:val="22"/>
              </w:rPr>
              <w:t xml:space="preserve">RESOLUTION: </w:t>
            </w:r>
            <w:bookmarkEnd w:id="3"/>
            <w:r w:rsidRPr="008022C1">
              <w:rPr>
                <w:rFonts w:ascii="Segoe UI" w:hAnsi="Segoe UI" w:cs="Segoe UI"/>
                <w:bCs/>
                <w:sz w:val="22"/>
                <w:szCs w:val="22"/>
              </w:rPr>
              <w:t>WACD shall work with WSCC and the Long-term Sustainable Funding Committee to recommend a sustainable funding option for the Conservation Commission and the Legislature to support CD services, such as revenue from a dedicated fee or direct authority for Rates and Charges.</w:t>
            </w:r>
          </w:p>
        </w:tc>
      </w:tr>
    </w:tbl>
    <w:p w14:paraId="3E0A3A9A" w14:textId="77777777" w:rsidR="00A530CD" w:rsidRDefault="00A530CD">
      <w:r>
        <w:br w:type="page"/>
      </w:r>
    </w:p>
    <w:tbl>
      <w:tblPr>
        <w:tblStyle w:val="TableGrid"/>
        <w:tblW w:w="10255" w:type="dxa"/>
        <w:shd w:val="clear" w:color="auto" w:fill="FFFFFF" w:themeFill="background1"/>
        <w:tblLayout w:type="fixed"/>
        <w:tblLook w:val="04A0" w:firstRow="1" w:lastRow="0" w:firstColumn="1" w:lastColumn="0" w:noHBand="0" w:noVBand="1"/>
      </w:tblPr>
      <w:tblGrid>
        <w:gridCol w:w="1163"/>
        <w:gridCol w:w="157"/>
        <w:gridCol w:w="4075"/>
        <w:gridCol w:w="1530"/>
        <w:gridCol w:w="3330"/>
      </w:tblGrid>
      <w:tr w:rsidR="0040123C" w:rsidRPr="00917D17" w14:paraId="24B6764C" w14:textId="68F686CD" w:rsidTr="008848EA">
        <w:trPr>
          <w:trHeight w:val="575"/>
        </w:trPr>
        <w:tc>
          <w:tcPr>
            <w:tcW w:w="1163" w:type="dxa"/>
            <w:shd w:val="clear" w:color="auto" w:fill="FFFFFF" w:themeFill="background1"/>
          </w:tcPr>
          <w:p w14:paraId="5F496EEF" w14:textId="51C7CFB3" w:rsidR="0040123C" w:rsidRPr="0040123C" w:rsidRDefault="0040123C" w:rsidP="0040123C">
            <w:pPr>
              <w:tabs>
                <w:tab w:val="left" w:pos="988"/>
              </w:tabs>
              <w:rPr>
                <w:rFonts w:ascii="Segoe UI" w:hAnsi="Segoe UI" w:cs="Segoe UI"/>
                <w:b/>
                <w:bCs/>
                <w:sz w:val="22"/>
                <w:szCs w:val="22"/>
              </w:rPr>
            </w:pPr>
            <w:bookmarkStart w:id="4" w:name="_Hlk24367170"/>
            <w:bookmarkEnd w:id="2"/>
            <w:r w:rsidRPr="0040123C">
              <w:rPr>
                <w:rFonts w:ascii="Segoe UI" w:hAnsi="Segoe UI" w:cs="Segoe UI"/>
                <w:b/>
                <w:bCs/>
                <w:sz w:val="22"/>
                <w:szCs w:val="22"/>
              </w:rPr>
              <w:lastRenderedPageBreak/>
              <w:t>2019-19</w:t>
            </w:r>
          </w:p>
        </w:tc>
        <w:tc>
          <w:tcPr>
            <w:tcW w:w="4232" w:type="dxa"/>
            <w:gridSpan w:val="2"/>
            <w:shd w:val="clear" w:color="auto" w:fill="FFFFFF" w:themeFill="background1"/>
          </w:tcPr>
          <w:p w14:paraId="1F31BB0A" w14:textId="2B12ADC2" w:rsidR="0040123C" w:rsidRPr="0040123C" w:rsidRDefault="0040123C" w:rsidP="0040123C">
            <w:pPr>
              <w:tabs>
                <w:tab w:val="left" w:pos="1140"/>
              </w:tabs>
              <w:rPr>
                <w:rFonts w:ascii="Segoe UI" w:eastAsia="Calibri" w:hAnsi="Segoe UI" w:cs="Segoe UI"/>
                <w:sz w:val="22"/>
                <w:szCs w:val="22"/>
              </w:rPr>
            </w:pPr>
            <w:r w:rsidRPr="0040123C">
              <w:rPr>
                <w:rFonts w:ascii="Segoe UI" w:eastAsia="Calibri" w:hAnsi="Segoe UI" w:cs="Segoe UI"/>
                <w:sz w:val="22"/>
                <w:szCs w:val="22"/>
              </w:rPr>
              <w:t xml:space="preserve">Local Work Group Emphasis in WA Conservation </w:t>
            </w:r>
            <w:r w:rsidRPr="0040123C">
              <w:rPr>
                <w:rFonts w:ascii="Segoe UI" w:eastAsia="Calibri" w:hAnsi="Segoe UI" w:cs="Segoe UI"/>
                <w:b/>
                <w:sz w:val="22"/>
                <w:szCs w:val="22"/>
              </w:rPr>
              <w:t xml:space="preserve">              </w:t>
            </w:r>
          </w:p>
        </w:tc>
        <w:tc>
          <w:tcPr>
            <w:tcW w:w="1530" w:type="dxa"/>
            <w:shd w:val="clear" w:color="auto" w:fill="FFFFFF" w:themeFill="background1"/>
          </w:tcPr>
          <w:p w14:paraId="51E13DE8" w14:textId="0D8AD537" w:rsidR="0040123C" w:rsidRPr="0040123C" w:rsidRDefault="0040123C" w:rsidP="0040123C">
            <w:pPr>
              <w:rPr>
                <w:rFonts w:ascii="Segoe UI" w:hAnsi="Segoe UI" w:cs="Segoe UI"/>
                <w:sz w:val="22"/>
                <w:szCs w:val="22"/>
              </w:rPr>
            </w:pPr>
            <w:r w:rsidRPr="0040123C">
              <w:rPr>
                <w:rFonts w:ascii="Segoe UI" w:hAnsi="Segoe UI" w:cs="Segoe UI"/>
                <w:sz w:val="22"/>
                <w:szCs w:val="22"/>
              </w:rPr>
              <w:t>Central Klickitat CD</w:t>
            </w:r>
          </w:p>
        </w:tc>
        <w:tc>
          <w:tcPr>
            <w:tcW w:w="3330" w:type="dxa"/>
            <w:shd w:val="clear" w:color="auto" w:fill="FFFFFF" w:themeFill="background1"/>
          </w:tcPr>
          <w:p w14:paraId="4910CDDD" w14:textId="5D7A09F9" w:rsidR="0040123C" w:rsidRPr="0040123C" w:rsidRDefault="0040123C" w:rsidP="0040123C">
            <w:pPr>
              <w:rPr>
                <w:rFonts w:ascii="Segoe UI" w:hAnsi="Segoe UI" w:cs="Segoe UI"/>
                <w:bCs/>
                <w:sz w:val="22"/>
                <w:szCs w:val="22"/>
              </w:rPr>
            </w:pPr>
            <w:r w:rsidRPr="0040123C">
              <w:rPr>
                <w:rFonts w:ascii="Segoe UI" w:hAnsi="Segoe UI" w:cs="Segoe UI"/>
                <w:bCs/>
                <w:sz w:val="22"/>
                <w:szCs w:val="22"/>
              </w:rPr>
              <w:t>Legislative, Bylaws, and District Policies</w:t>
            </w:r>
          </w:p>
        </w:tc>
      </w:tr>
      <w:tr w:rsidR="0040123C" w:rsidRPr="00917D17" w14:paraId="474D6AD8" w14:textId="77777777" w:rsidTr="008848EA">
        <w:trPr>
          <w:trHeight w:val="575"/>
        </w:trPr>
        <w:tc>
          <w:tcPr>
            <w:tcW w:w="10255" w:type="dxa"/>
            <w:gridSpan w:val="5"/>
            <w:shd w:val="clear" w:color="auto" w:fill="FFFFFF" w:themeFill="background1"/>
          </w:tcPr>
          <w:p w14:paraId="64460001" w14:textId="24433FD6"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 xml:space="preserve">RESOLUTION: </w:t>
            </w:r>
            <w:r w:rsidRPr="0040123C">
              <w:rPr>
                <w:rFonts w:asciiTheme="minorHAnsi" w:hAnsiTheme="minorHAnsi"/>
              </w:rPr>
              <w:t>WACD supports working with NRCS and local leadership on local workgroups in implementing conservation programs.</w:t>
            </w:r>
          </w:p>
        </w:tc>
      </w:tr>
      <w:bookmarkEnd w:id="4"/>
      <w:tr w:rsidR="0040123C" w:rsidRPr="00917D17" w14:paraId="29D35016" w14:textId="7BB3BD6F" w:rsidTr="008848EA">
        <w:trPr>
          <w:trHeight w:val="575"/>
        </w:trPr>
        <w:tc>
          <w:tcPr>
            <w:tcW w:w="1163" w:type="dxa"/>
            <w:shd w:val="clear" w:color="auto" w:fill="FFFFFF" w:themeFill="background1"/>
          </w:tcPr>
          <w:p w14:paraId="14A9ECE8" w14:textId="32E86E5E" w:rsidR="0040123C" w:rsidRPr="0040123C" w:rsidRDefault="0040123C" w:rsidP="0040123C">
            <w:pPr>
              <w:rPr>
                <w:rFonts w:ascii="Segoe UI" w:hAnsi="Segoe UI" w:cs="Segoe UI"/>
                <w:b/>
                <w:bCs/>
                <w:sz w:val="22"/>
                <w:szCs w:val="22"/>
              </w:rPr>
            </w:pPr>
            <w:r w:rsidRPr="0040123C">
              <w:br w:type="page"/>
            </w:r>
            <w:bookmarkStart w:id="5" w:name="_Hlk24367188"/>
            <w:r w:rsidRPr="0040123C">
              <w:rPr>
                <w:rFonts w:ascii="Segoe UI" w:hAnsi="Segoe UI" w:cs="Segoe UI"/>
                <w:b/>
                <w:bCs/>
                <w:sz w:val="22"/>
                <w:szCs w:val="22"/>
              </w:rPr>
              <w:t>2019-22</w:t>
            </w:r>
          </w:p>
        </w:tc>
        <w:tc>
          <w:tcPr>
            <w:tcW w:w="4232" w:type="dxa"/>
            <w:gridSpan w:val="2"/>
            <w:shd w:val="clear" w:color="auto" w:fill="FFFFFF" w:themeFill="background1"/>
          </w:tcPr>
          <w:p w14:paraId="55F24C08" w14:textId="77777777" w:rsidR="0040123C" w:rsidRPr="0040123C" w:rsidRDefault="0040123C" w:rsidP="0040123C">
            <w:pPr>
              <w:tabs>
                <w:tab w:val="left" w:pos="1140"/>
              </w:tabs>
              <w:rPr>
                <w:rFonts w:ascii="Segoe UI" w:hAnsi="Segoe UI" w:cs="Segoe UI"/>
                <w:sz w:val="22"/>
                <w:szCs w:val="22"/>
              </w:rPr>
            </w:pPr>
            <w:r w:rsidRPr="0040123C">
              <w:rPr>
                <w:rFonts w:ascii="Segoe UI" w:eastAsia="Calibri" w:hAnsi="Segoe UI" w:cs="Segoe UI"/>
                <w:sz w:val="22"/>
                <w:szCs w:val="22"/>
              </w:rPr>
              <w:t>CD Eligibility for RCO Grants</w:t>
            </w:r>
          </w:p>
        </w:tc>
        <w:tc>
          <w:tcPr>
            <w:tcW w:w="1530" w:type="dxa"/>
            <w:shd w:val="clear" w:color="auto" w:fill="FFFFFF" w:themeFill="background1"/>
          </w:tcPr>
          <w:p w14:paraId="4B5BC13F" w14:textId="77777777" w:rsidR="0040123C" w:rsidRPr="0040123C" w:rsidRDefault="0040123C" w:rsidP="0040123C">
            <w:pPr>
              <w:rPr>
                <w:rFonts w:ascii="Segoe UI" w:hAnsi="Segoe UI" w:cs="Segoe UI"/>
                <w:sz w:val="22"/>
                <w:szCs w:val="22"/>
              </w:rPr>
            </w:pPr>
            <w:r w:rsidRPr="0040123C">
              <w:rPr>
                <w:rFonts w:ascii="Segoe UI" w:hAnsi="Segoe UI" w:cs="Segoe UI"/>
                <w:sz w:val="22"/>
                <w:szCs w:val="22"/>
              </w:rPr>
              <w:t>Eastern Klickitat CD</w:t>
            </w:r>
          </w:p>
        </w:tc>
        <w:tc>
          <w:tcPr>
            <w:tcW w:w="3330" w:type="dxa"/>
            <w:shd w:val="clear" w:color="auto" w:fill="FFFFFF" w:themeFill="background1"/>
          </w:tcPr>
          <w:p w14:paraId="1A116EC6" w14:textId="157F1D6A"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bookmarkEnd w:id="5"/>
      <w:tr w:rsidR="0040123C" w:rsidRPr="00917D17" w14:paraId="5A3BBCB5" w14:textId="77777777" w:rsidTr="008848EA">
        <w:trPr>
          <w:trHeight w:val="575"/>
        </w:trPr>
        <w:tc>
          <w:tcPr>
            <w:tcW w:w="10255" w:type="dxa"/>
            <w:gridSpan w:val="5"/>
            <w:shd w:val="clear" w:color="auto" w:fill="FFFFFF" w:themeFill="background1"/>
          </w:tcPr>
          <w:p w14:paraId="7B9B5F53" w14:textId="430DCE2A"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 xml:space="preserve">RESOLUTION: </w:t>
            </w:r>
            <w:r w:rsidRPr="0040123C">
              <w:rPr>
                <w:rFonts w:ascii="Segoe UI" w:hAnsi="Segoe UI" w:cs="Segoe UI"/>
                <w:sz w:val="22"/>
                <w:szCs w:val="22"/>
              </w:rPr>
              <w:t>WACD shall work with RCO and legislators to implement policy revisions to allow CDs to compete more fully in RCO grant categories.</w:t>
            </w:r>
          </w:p>
        </w:tc>
      </w:tr>
      <w:tr w:rsidR="0040123C" w:rsidRPr="00917D17" w14:paraId="0A485166" w14:textId="641693CF" w:rsidTr="008848EA">
        <w:trPr>
          <w:trHeight w:val="575"/>
        </w:trPr>
        <w:tc>
          <w:tcPr>
            <w:tcW w:w="1163" w:type="dxa"/>
            <w:shd w:val="clear" w:color="auto" w:fill="FFFFFF" w:themeFill="background1"/>
          </w:tcPr>
          <w:p w14:paraId="1C94E83D" w14:textId="5450E472" w:rsidR="0040123C" w:rsidRPr="0040123C" w:rsidRDefault="0040123C" w:rsidP="0040123C">
            <w:pPr>
              <w:rPr>
                <w:rFonts w:ascii="Segoe UI" w:hAnsi="Segoe UI" w:cs="Segoe UI"/>
                <w:b/>
                <w:bCs/>
                <w:sz w:val="22"/>
                <w:szCs w:val="22"/>
              </w:rPr>
            </w:pPr>
            <w:bookmarkStart w:id="6" w:name="_Hlk24367200"/>
            <w:r w:rsidRPr="0040123C">
              <w:rPr>
                <w:rFonts w:ascii="Segoe UI" w:hAnsi="Segoe UI" w:cs="Segoe UI"/>
                <w:b/>
                <w:bCs/>
                <w:sz w:val="22"/>
                <w:szCs w:val="22"/>
              </w:rPr>
              <w:t>2019-23</w:t>
            </w:r>
          </w:p>
        </w:tc>
        <w:tc>
          <w:tcPr>
            <w:tcW w:w="4232" w:type="dxa"/>
            <w:gridSpan w:val="2"/>
            <w:shd w:val="clear" w:color="auto" w:fill="FFFFFF" w:themeFill="background1"/>
          </w:tcPr>
          <w:p w14:paraId="179E2568" w14:textId="77777777" w:rsidR="0040123C" w:rsidRPr="0040123C" w:rsidRDefault="0040123C" w:rsidP="0040123C">
            <w:pPr>
              <w:tabs>
                <w:tab w:val="left" w:pos="1140"/>
              </w:tabs>
              <w:rPr>
                <w:rFonts w:ascii="Segoe UI" w:hAnsi="Segoe UI" w:cs="Segoe UI"/>
                <w:sz w:val="22"/>
                <w:szCs w:val="22"/>
              </w:rPr>
            </w:pPr>
            <w:r w:rsidRPr="0040123C">
              <w:rPr>
                <w:rFonts w:ascii="Segoe UI" w:hAnsi="Segoe UI" w:cs="Segoe UI"/>
                <w:sz w:val="22"/>
                <w:szCs w:val="22"/>
              </w:rPr>
              <w:t>Conservation District Status as Government Entities</w:t>
            </w:r>
          </w:p>
        </w:tc>
        <w:tc>
          <w:tcPr>
            <w:tcW w:w="1530" w:type="dxa"/>
            <w:shd w:val="clear" w:color="auto" w:fill="FFFFFF" w:themeFill="background1"/>
          </w:tcPr>
          <w:p w14:paraId="290DD7EE" w14:textId="77777777" w:rsidR="0040123C" w:rsidRPr="0040123C" w:rsidRDefault="0040123C" w:rsidP="0040123C">
            <w:pPr>
              <w:rPr>
                <w:rFonts w:ascii="Segoe UI" w:hAnsi="Segoe UI" w:cs="Segoe UI"/>
                <w:sz w:val="22"/>
                <w:szCs w:val="22"/>
              </w:rPr>
            </w:pPr>
            <w:r w:rsidRPr="0040123C">
              <w:rPr>
                <w:rFonts w:ascii="Segoe UI" w:hAnsi="Segoe UI" w:cs="Segoe UI"/>
                <w:sz w:val="22"/>
                <w:szCs w:val="22"/>
              </w:rPr>
              <w:t>Eastern Klickitat CD</w:t>
            </w:r>
          </w:p>
        </w:tc>
        <w:tc>
          <w:tcPr>
            <w:tcW w:w="3330" w:type="dxa"/>
            <w:shd w:val="clear" w:color="auto" w:fill="FFFFFF" w:themeFill="background1"/>
          </w:tcPr>
          <w:p w14:paraId="13219470" w14:textId="48B6139C"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917D17" w14:paraId="6E6831F6" w14:textId="77777777" w:rsidTr="008848EA">
        <w:trPr>
          <w:trHeight w:val="575"/>
        </w:trPr>
        <w:tc>
          <w:tcPr>
            <w:tcW w:w="10255" w:type="dxa"/>
            <w:gridSpan w:val="5"/>
            <w:shd w:val="clear" w:color="auto" w:fill="FFFFFF" w:themeFill="background1"/>
          </w:tcPr>
          <w:p w14:paraId="72D107D9" w14:textId="52D42FB7"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 xml:space="preserve">RESOLUTION: </w:t>
            </w:r>
            <w:r w:rsidRPr="0040123C">
              <w:rPr>
                <w:rFonts w:ascii="Segoe UI" w:hAnsi="Segoe UI" w:cs="Segoe UI"/>
                <w:sz w:val="22"/>
                <w:szCs w:val="22"/>
              </w:rPr>
              <w:t>WACD will work to clarify in RCW and WAC that CDs are recognized as tax exempt local units of Washington state government.</w:t>
            </w:r>
          </w:p>
        </w:tc>
      </w:tr>
      <w:tr w:rsidR="0040123C" w:rsidRPr="00917D17" w14:paraId="3CBFC32A" w14:textId="39297D46" w:rsidTr="008848EA">
        <w:trPr>
          <w:trHeight w:val="575"/>
        </w:trPr>
        <w:tc>
          <w:tcPr>
            <w:tcW w:w="1320" w:type="dxa"/>
            <w:gridSpan w:val="2"/>
            <w:shd w:val="clear" w:color="auto" w:fill="FFFFFF" w:themeFill="background1"/>
          </w:tcPr>
          <w:p w14:paraId="4CE55B0E" w14:textId="674A3FF2" w:rsidR="0040123C" w:rsidRPr="0040123C" w:rsidRDefault="0040123C" w:rsidP="0040123C">
            <w:pPr>
              <w:rPr>
                <w:rFonts w:ascii="Segoe UI" w:hAnsi="Segoe UI" w:cs="Segoe UI"/>
                <w:b/>
                <w:bCs/>
                <w:sz w:val="22"/>
                <w:szCs w:val="22"/>
              </w:rPr>
            </w:pPr>
            <w:bookmarkStart w:id="7" w:name="_Hlk24367206"/>
            <w:bookmarkEnd w:id="6"/>
            <w:r w:rsidRPr="0040123C">
              <w:rPr>
                <w:rFonts w:ascii="Segoe UI" w:hAnsi="Segoe UI" w:cs="Segoe UI"/>
                <w:b/>
                <w:bCs/>
                <w:sz w:val="22"/>
                <w:szCs w:val="22"/>
              </w:rPr>
              <w:t>2019-24</w:t>
            </w:r>
          </w:p>
        </w:tc>
        <w:tc>
          <w:tcPr>
            <w:tcW w:w="4075" w:type="dxa"/>
            <w:shd w:val="clear" w:color="auto" w:fill="FFFFFF" w:themeFill="background1"/>
          </w:tcPr>
          <w:p w14:paraId="15E315DC" w14:textId="77777777" w:rsidR="0040123C" w:rsidRPr="0040123C" w:rsidRDefault="0040123C" w:rsidP="0040123C">
            <w:pPr>
              <w:tabs>
                <w:tab w:val="left" w:pos="1140"/>
              </w:tabs>
              <w:rPr>
                <w:rFonts w:ascii="Segoe UI" w:hAnsi="Segoe UI" w:cs="Segoe UI"/>
                <w:sz w:val="22"/>
                <w:szCs w:val="22"/>
              </w:rPr>
            </w:pPr>
            <w:r w:rsidRPr="0040123C">
              <w:rPr>
                <w:rFonts w:ascii="Segoe UI" w:hAnsi="Segoe UI" w:cs="Segoe UI"/>
                <w:sz w:val="22"/>
                <w:szCs w:val="22"/>
              </w:rPr>
              <w:t>Community Project Funding</w:t>
            </w:r>
          </w:p>
        </w:tc>
        <w:tc>
          <w:tcPr>
            <w:tcW w:w="1530" w:type="dxa"/>
            <w:shd w:val="clear" w:color="auto" w:fill="FFFFFF" w:themeFill="background1"/>
          </w:tcPr>
          <w:p w14:paraId="43CA505E" w14:textId="77777777" w:rsidR="0040123C" w:rsidRPr="0040123C" w:rsidRDefault="0040123C" w:rsidP="0040123C">
            <w:pPr>
              <w:rPr>
                <w:rFonts w:ascii="Segoe UI" w:hAnsi="Segoe UI" w:cs="Segoe UI"/>
                <w:sz w:val="22"/>
                <w:szCs w:val="22"/>
              </w:rPr>
            </w:pPr>
            <w:r w:rsidRPr="0040123C">
              <w:rPr>
                <w:rFonts w:ascii="Segoe UI" w:hAnsi="Segoe UI" w:cs="Segoe UI"/>
                <w:sz w:val="22"/>
                <w:szCs w:val="22"/>
              </w:rPr>
              <w:t>Underwood CD</w:t>
            </w:r>
          </w:p>
        </w:tc>
        <w:tc>
          <w:tcPr>
            <w:tcW w:w="3330" w:type="dxa"/>
            <w:shd w:val="clear" w:color="auto" w:fill="FFFFFF" w:themeFill="background1"/>
          </w:tcPr>
          <w:p w14:paraId="437A0FDF" w14:textId="7182CE4F" w:rsidR="0040123C" w:rsidRPr="0040123C" w:rsidRDefault="0040123C" w:rsidP="0040123C">
            <w:pPr>
              <w:rPr>
                <w:rFonts w:ascii="Segoe UI" w:hAnsi="Segoe UI" w:cs="Segoe UI"/>
                <w:sz w:val="22"/>
                <w:szCs w:val="22"/>
              </w:rPr>
            </w:pPr>
            <w:r w:rsidRPr="0040123C">
              <w:rPr>
                <w:rFonts w:ascii="Segoe UI" w:hAnsi="Segoe UI" w:cs="Segoe UI"/>
                <w:bCs/>
                <w:sz w:val="22"/>
                <w:szCs w:val="22"/>
              </w:rPr>
              <w:t>Legislative, Bylaws, and District Policies</w:t>
            </w:r>
          </w:p>
        </w:tc>
      </w:tr>
      <w:tr w:rsidR="0040123C" w:rsidRPr="00917D17" w14:paraId="004F556B" w14:textId="77777777" w:rsidTr="008848EA">
        <w:trPr>
          <w:trHeight w:val="575"/>
        </w:trPr>
        <w:tc>
          <w:tcPr>
            <w:tcW w:w="10255" w:type="dxa"/>
            <w:gridSpan w:val="5"/>
            <w:shd w:val="clear" w:color="auto" w:fill="FFFFFF" w:themeFill="background1"/>
          </w:tcPr>
          <w:p w14:paraId="586B5625" w14:textId="3741843B" w:rsidR="0040123C" w:rsidRPr="0040123C" w:rsidRDefault="0040123C" w:rsidP="0040123C">
            <w:pPr>
              <w:rPr>
                <w:rFonts w:ascii="Segoe UI" w:hAnsi="Segoe UI" w:cs="Segoe UI"/>
                <w:bCs/>
                <w:sz w:val="22"/>
                <w:szCs w:val="22"/>
              </w:rPr>
            </w:pPr>
            <w:r w:rsidRPr="0040123C">
              <w:rPr>
                <w:rFonts w:ascii="Segoe UI" w:hAnsi="Segoe UI" w:cs="Segoe UI"/>
                <w:b/>
                <w:bCs/>
                <w:sz w:val="22"/>
                <w:szCs w:val="22"/>
              </w:rPr>
              <w:t xml:space="preserve">RESOLUTION:  </w:t>
            </w:r>
            <w:r w:rsidRPr="0040123C">
              <w:rPr>
                <w:rFonts w:ascii="Segoe UI" w:hAnsi="Segoe UI" w:cs="Segoe UI"/>
                <w:b/>
                <w:bCs/>
                <w:sz w:val="22"/>
                <w:szCs w:val="22"/>
              </w:rPr>
              <w:br/>
            </w:r>
            <w:r w:rsidRPr="0040123C">
              <w:rPr>
                <w:rFonts w:ascii="Segoe UI" w:hAnsi="Segoe UI" w:cs="Segoe UI"/>
                <w:sz w:val="22"/>
                <w:szCs w:val="22"/>
              </w:rPr>
              <w:t>WACD supports SCC Commission to help create a modified NRI or capital funding stream that allows Districts to act as the contractual recipient and spend funds for specific projects involving multiple landowners in a single area with a common purpose regardless of district priority.</w:t>
            </w:r>
          </w:p>
        </w:tc>
      </w:tr>
      <w:tr w:rsidR="0040123C" w:rsidRPr="00917D17" w14:paraId="31C7DC2D" w14:textId="19ADD123" w:rsidTr="008848EA">
        <w:trPr>
          <w:trHeight w:val="575"/>
        </w:trPr>
        <w:tc>
          <w:tcPr>
            <w:tcW w:w="1320" w:type="dxa"/>
            <w:gridSpan w:val="2"/>
            <w:shd w:val="clear" w:color="auto" w:fill="FFFFFF" w:themeFill="background1"/>
          </w:tcPr>
          <w:p w14:paraId="636CEAED" w14:textId="2B5DF05A" w:rsidR="0040123C" w:rsidRPr="0040123C" w:rsidRDefault="0040123C" w:rsidP="0040123C">
            <w:pPr>
              <w:rPr>
                <w:rFonts w:ascii="Segoe UI" w:hAnsi="Segoe UI" w:cs="Segoe UI"/>
                <w:b/>
                <w:bCs/>
                <w:sz w:val="22"/>
                <w:szCs w:val="22"/>
              </w:rPr>
            </w:pPr>
            <w:bookmarkStart w:id="8" w:name="_Hlk24367216"/>
            <w:bookmarkEnd w:id="7"/>
            <w:r w:rsidRPr="0040123C">
              <w:rPr>
                <w:rFonts w:ascii="Segoe UI" w:hAnsi="Segoe UI" w:cs="Segoe UI"/>
                <w:b/>
                <w:bCs/>
                <w:sz w:val="22"/>
                <w:szCs w:val="22"/>
              </w:rPr>
              <w:t>2019-26</w:t>
            </w:r>
          </w:p>
        </w:tc>
        <w:tc>
          <w:tcPr>
            <w:tcW w:w="4075" w:type="dxa"/>
            <w:shd w:val="clear" w:color="auto" w:fill="FFFFFF" w:themeFill="background1"/>
          </w:tcPr>
          <w:p w14:paraId="647D77E9" w14:textId="77C2D885" w:rsidR="0040123C" w:rsidRPr="0040123C" w:rsidRDefault="0040123C" w:rsidP="0040123C">
            <w:pPr>
              <w:tabs>
                <w:tab w:val="left" w:pos="1140"/>
              </w:tabs>
              <w:rPr>
                <w:rFonts w:ascii="Segoe UI" w:eastAsia="Calibri" w:hAnsi="Segoe UI" w:cs="Segoe UI"/>
                <w:sz w:val="22"/>
                <w:szCs w:val="22"/>
              </w:rPr>
            </w:pPr>
            <w:r w:rsidRPr="0040123C">
              <w:rPr>
                <w:rFonts w:ascii="Segoe UI" w:hAnsi="Segoe UI" w:cs="Segoe UI"/>
                <w:sz w:val="22"/>
                <w:szCs w:val="22"/>
              </w:rPr>
              <w:t>RCW 89.08.405 3(a) Maximum Annual per Parcel Rate</w:t>
            </w:r>
          </w:p>
        </w:tc>
        <w:tc>
          <w:tcPr>
            <w:tcW w:w="1530" w:type="dxa"/>
            <w:shd w:val="clear" w:color="auto" w:fill="FFFFFF" w:themeFill="background1"/>
          </w:tcPr>
          <w:p w14:paraId="3C6E227A" w14:textId="016E7E53" w:rsidR="0040123C" w:rsidRPr="0040123C" w:rsidRDefault="0040123C" w:rsidP="0040123C">
            <w:pPr>
              <w:rPr>
                <w:rFonts w:ascii="Segoe UI" w:hAnsi="Segoe UI" w:cs="Segoe UI"/>
                <w:sz w:val="22"/>
                <w:szCs w:val="22"/>
              </w:rPr>
            </w:pPr>
            <w:r w:rsidRPr="0040123C">
              <w:rPr>
                <w:rFonts w:ascii="Segoe UI" w:hAnsi="Segoe UI" w:cs="Segoe UI"/>
                <w:sz w:val="22"/>
                <w:szCs w:val="22"/>
              </w:rPr>
              <w:t>Benton and Franklin CDs</w:t>
            </w:r>
          </w:p>
        </w:tc>
        <w:tc>
          <w:tcPr>
            <w:tcW w:w="3330" w:type="dxa"/>
            <w:shd w:val="clear" w:color="auto" w:fill="FFFFFF" w:themeFill="background1"/>
          </w:tcPr>
          <w:p w14:paraId="682D6D52" w14:textId="23579352" w:rsidR="0040123C" w:rsidRPr="0040123C" w:rsidRDefault="0040123C" w:rsidP="0040123C">
            <w:pPr>
              <w:rPr>
                <w:rFonts w:ascii="Segoe UI" w:hAnsi="Segoe UI" w:cs="Segoe UI"/>
                <w:bCs/>
                <w:sz w:val="22"/>
                <w:szCs w:val="22"/>
              </w:rPr>
            </w:pPr>
            <w:r w:rsidRPr="0040123C">
              <w:rPr>
                <w:rFonts w:ascii="Segoe UI" w:hAnsi="Segoe UI" w:cs="Segoe UI"/>
                <w:bCs/>
                <w:sz w:val="22"/>
                <w:szCs w:val="22"/>
              </w:rPr>
              <w:t>Legislative, Bylaws, and District Policies</w:t>
            </w:r>
          </w:p>
        </w:tc>
      </w:tr>
      <w:tr w:rsidR="0040123C" w:rsidRPr="00917D17" w14:paraId="3BD9BD07" w14:textId="77777777" w:rsidTr="008848EA">
        <w:trPr>
          <w:trHeight w:val="575"/>
        </w:trPr>
        <w:tc>
          <w:tcPr>
            <w:tcW w:w="10255" w:type="dxa"/>
            <w:gridSpan w:val="5"/>
            <w:shd w:val="clear" w:color="auto" w:fill="FFFFFF" w:themeFill="background1"/>
          </w:tcPr>
          <w:p w14:paraId="4AA15A91" w14:textId="68932F8C" w:rsidR="0040123C" w:rsidRPr="0040123C" w:rsidRDefault="0040123C" w:rsidP="0040123C">
            <w:pPr>
              <w:rPr>
                <w:rFonts w:ascii="Segoe UI" w:hAnsi="Segoe UI" w:cs="Segoe UI"/>
                <w:b/>
                <w:bCs/>
                <w:sz w:val="22"/>
                <w:szCs w:val="22"/>
              </w:rPr>
            </w:pPr>
            <w:r w:rsidRPr="0040123C">
              <w:rPr>
                <w:rFonts w:ascii="Segoe UI" w:hAnsi="Segoe UI" w:cs="Segoe UI"/>
                <w:b/>
                <w:bCs/>
                <w:sz w:val="22"/>
                <w:szCs w:val="22"/>
              </w:rPr>
              <w:t xml:space="preserve">RESOLUTION:  </w:t>
            </w:r>
          </w:p>
          <w:p w14:paraId="2B1C5102" w14:textId="77777777" w:rsidR="0040123C" w:rsidRPr="0040123C" w:rsidRDefault="0040123C" w:rsidP="0040123C">
            <w:pPr>
              <w:rPr>
                <w:rFonts w:ascii="Segoe UI" w:hAnsi="Segoe UI" w:cs="Segoe UI"/>
                <w:sz w:val="22"/>
                <w:szCs w:val="22"/>
              </w:rPr>
            </w:pPr>
            <w:r w:rsidRPr="0040123C">
              <w:rPr>
                <w:rFonts w:ascii="Segoe UI" w:hAnsi="Segoe UI" w:cs="Segoe UI"/>
                <w:sz w:val="22"/>
                <w:szCs w:val="22"/>
              </w:rPr>
              <w:t>WACD shall explore Changing RCW 89.08.405 sub 3(a) in the following manner:</w:t>
            </w:r>
          </w:p>
          <w:p w14:paraId="785C7584" w14:textId="77777777" w:rsidR="0040123C" w:rsidRPr="0040123C" w:rsidRDefault="0040123C" w:rsidP="0040123C">
            <w:pPr>
              <w:rPr>
                <w:rFonts w:ascii="Segoe UI" w:hAnsi="Segoe UI" w:cs="Segoe UI"/>
                <w:sz w:val="22"/>
                <w:szCs w:val="22"/>
              </w:rPr>
            </w:pPr>
          </w:p>
          <w:p w14:paraId="0E154736" w14:textId="77777777" w:rsidR="0040123C" w:rsidRPr="0040123C" w:rsidRDefault="0040123C" w:rsidP="0040123C">
            <w:pPr>
              <w:rPr>
                <w:rFonts w:ascii="Segoe UI" w:hAnsi="Segoe UI" w:cs="Segoe UI"/>
                <w:sz w:val="4"/>
                <w:szCs w:val="4"/>
              </w:rPr>
            </w:pPr>
          </w:p>
          <w:p w14:paraId="615998A4" w14:textId="77777777" w:rsidR="0040123C" w:rsidRPr="0040123C" w:rsidRDefault="0040123C" w:rsidP="0040123C">
            <w:pPr>
              <w:rPr>
                <w:rFonts w:ascii="Segoe UI" w:hAnsi="Segoe UI" w:cs="Segoe UI"/>
                <w:sz w:val="22"/>
                <w:szCs w:val="22"/>
              </w:rPr>
            </w:pPr>
            <w:r w:rsidRPr="0040123C">
              <w:rPr>
                <w:rFonts w:ascii="Segoe UI" w:hAnsi="Segoe UI" w:cs="Segoe UI"/>
                <w:sz w:val="22"/>
                <w:szCs w:val="22"/>
              </w:rPr>
              <w:t>RCW 89.08.405</w:t>
            </w:r>
          </w:p>
          <w:p w14:paraId="1CEA58E0" w14:textId="4541A3FE" w:rsidR="0040123C" w:rsidRPr="0040123C" w:rsidRDefault="0040123C" w:rsidP="0040123C">
            <w:pPr>
              <w:rPr>
                <w:rFonts w:ascii="Segoe UI" w:hAnsi="Segoe UI" w:cs="Segoe UI"/>
                <w:bCs/>
                <w:sz w:val="22"/>
                <w:szCs w:val="22"/>
              </w:rPr>
            </w:pPr>
            <w:r w:rsidRPr="0040123C">
              <w:rPr>
                <w:rFonts w:ascii="Segoe UI" w:hAnsi="Segoe UI" w:cs="Segoe UI"/>
                <w:sz w:val="22"/>
                <w:szCs w:val="22"/>
              </w:rPr>
              <w:t>(3)(a) The system of rates and charges may include an annual per acre amount, an annual per parcel amount, or an annual per parcel amount plus an annual per acre amount. If included in the system of rates and charges, the maximum annual per acre rate or charge shall not exceed ten cents per acre.</w:t>
            </w:r>
            <w:r w:rsidRPr="0040123C">
              <w:rPr>
                <w:rFonts w:ascii="Segoe UI" w:hAnsi="Segoe UI" w:cs="Segoe UI"/>
                <w:strike/>
                <w:sz w:val="22"/>
                <w:szCs w:val="22"/>
              </w:rPr>
              <w:t xml:space="preserve"> </w:t>
            </w:r>
            <w:r w:rsidRPr="0040123C">
              <w:rPr>
                <w:rFonts w:ascii="Segoe UI" w:hAnsi="Segoe UI" w:cs="Segoe UI"/>
                <w:sz w:val="22"/>
                <w:szCs w:val="22"/>
              </w:rPr>
              <w:t>The maximum annual per parcel rate shall not exceed fifteen dollars.</w:t>
            </w:r>
          </w:p>
        </w:tc>
      </w:tr>
      <w:bookmarkEnd w:id="8"/>
    </w:tbl>
    <w:p w14:paraId="108ACA7B" w14:textId="66929058" w:rsidR="00BC0210" w:rsidRDefault="00BC0210" w:rsidP="0040123C">
      <w:pPr>
        <w:jc w:val="center"/>
        <w:rPr>
          <w:rFonts w:ascii="Segoe UI" w:hAnsi="Segoe UI" w:cs="Segoe UI"/>
          <w:b/>
          <w:bCs/>
          <w:sz w:val="22"/>
          <w:szCs w:val="22"/>
        </w:rPr>
      </w:pPr>
    </w:p>
    <w:p w14:paraId="730E96F9" w14:textId="11C2BA0F" w:rsidR="00BC0210" w:rsidRDefault="00BC0210" w:rsidP="0040123C">
      <w:pPr>
        <w:jc w:val="center"/>
        <w:rPr>
          <w:rFonts w:ascii="Segoe UI" w:hAnsi="Segoe UI" w:cs="Segoe UI"/>
          <w:b/>
          <w:bCs/>
          <w:sz w:val="22"/>
          <w:szCs w:val="22"/>
        </w:rPr>
      </w:pPr>
    </w:p>
    <w:p w14:paraId="76688A2B" w14:textId="77777777" w:rsidR="00BC0210" w:rsidRDefault="00BC0210" w:rsidP="0040123C">
      <w:pPr>
        <w:jc w:val="center"/>
        <w:rPr>
          <w:rFonts w:ascii="Segoe UI" w:hAnsi="Segoe UI" w:cs="Segoe UI"/>
          <w:b/>
          <w:bCs/>
          <w:sz w:val="22"/>
          <w:szCs w:val="22"/>
        </w:rPr>
      </w:pPr>
    </w:p>
    <w:p w14:paraId="75D8672F" w14:textId="01CB1288" w:rsidR="0040123C" w:rsidRPr="00BC0210" w:rsidRDefault="0040123C" w:rsidP="00BC0210">
      <w:pPr>
        <w:jc w:val="center"/>
        <w:rPr>
          <w:rFonts w:ascii="Segoe UI" w:hAnsi="Segoe UI" w:cs="Segoe UI"/>
          <w:b/>
          <w:bCs/>
        </w:rPr>
      </w:pPr>
      <w:r w:rsidRPr="00BC0210">
        <w:rPr>
          <w:rFonts w:ascii="Segoe UI" w:hAnsi="Segoe UI" w:cs="Segoe UI"/>
          <w:b/>
          <w:bCs/>
          <w:sz w:val="28"/>
          <w:szCs w:val="28"/>
        </w:rPr>
        <w:t>To be considered at the 2020 Annual Conference</w:t>
      </w:r>
    </w:p>
    <w:p w14:paraId="40BF3117" w14:textId="77777777" w:rsidR="00BC0210" w:rsidRDefault="00BC0210" w:rsidP="0040123C">
      <w:pPr>
        <w:rPr>
          <w:rFonts w:ascii="Segoe UI" w:hAnsi="Segoe UI" w:cs="Segoe UI"/>
          <w:b/>
          <w:bCs/>
          <w:sz w:val="22"/>
          <w:szCs w:val="22"/>
        </w:rPr>
      </w:pPr>
    </w:p>
    <w:tbl>
      <w:tblPr>
        <w:tblStyle w:val="TableGrid"/>
        <w:tblW w:w="10255" w:type="dxa"/>
        <w:shd w:val="clear" w:color="auto" w:fill="FFFFFF" w:themeFill="background1"/>
        <w:tblLook w:val="04A0" w:firstRow="1" w:lastRow="0" w:firstColumn="1" w:lastColumn="0" w:noHBand="0" w:noVBand="1"/>
      </w:tblPr>
      <w:tblGrid>
        <w:gridCol w:w="1165"/>
        <w:gridCol w:w="4320"/>
        <w:gridCol w:w="1440"/>
        <w:gridCol w:w="3330"/>
      </w:tblGrid>
      <w:tr w:rsidR="0040123C" w:rsidRPr="00480BCD" w14:paraId="696BBE55" w14:textId="77777777" w:rsidTr="008848EA">
        <w:trPr>
          <w:trHeight w:val="665"/>
        </w:trPr>
        <w:tc>
          <w:tcPr>
            <w:tcW w:w="1165" w:type="dxa"/>
            <w:shd w:val="clear" w:color="auto" w:fill="FFFFFF" w:themeFill="background1"/>
          </w:tcPr>
          <w:p w14:paraId="72EC5A76" w14:textId="77777777" w:rsidR="0040123C" w:rsidRPr="001F718C" w:rsidRDefault="0040123C" w:rsidP="0040123C">
            <w:pPr>
              <w:rPr>
                <w:rFonts w:ascii="Segoe UI" w:hAnsi="Segoe UI" w:cs="Segoe UI"/>
                <w:b/>
                <w:bCs/>
                <w:sz w:val="22"/>
                <w:szCs w:val="22"/>
              </w:rPr>
            </w:pPr>
            <w:r w:rsidRPr="001F718C">
              <w:rPr>
                <w:rFonts w:ascii="Segoe UI" w:hAnsi="Segoe UI" w:cs="Segoe UI"/>
                <w:b/>
                <w:bCs/>
                <w:sz w:val="22"/>
                <w:szCs w:val="22"/>
              </w:rPr>
              <w:t>2019-09</w:t>
            </w:r>
          </w:p>
        </w:tc>
        <w:tc>
          <w:tcPr>
            <w:tcW w:w="4320" w:type="dxa"/>
            <w:shd w:val="clear" w:color="auto" w:fill="FFFFFF" w:themeFill="background1"/>
          </w:tcPr>
          <w:p w14:paraId="70574D23" w14:textId="77777777" w:rsidR="0040123C" w:rsidRPr="00480BCD" w:rsidRDefault="0040123C" w:rsidP="0040123C">
            <w:pPr>
              <w:rPr>
                <w:rFonts w:ascii="Segoe UI" w:hAnsi="Segoe UI" w:cs="Segoe UI"/>
                <w:sz w:val="22"/>
                <w:szCs w:val="22"/>
              </w:rPr>
            </w:pPr>
            <w:r w:rsidRPr="00480BCD">
              <w:rPr>
                <w:rFonts w:ascii="Segoe UI" w:hAnsi="Segoe UI" w:cs="Segoe UI"/>
                <w:sz w:val="22"/>
                <w:szCs w:val="22"/>
              </w:rPr>
              <w:t>Conservation District Elections: Balloting for All</w:t>
            </w:r>
          </w:p>
        </w:tc>
        <w:tc>
          <w:tcPr>
            <w:tcW w:w="1440" w:type="dxa"/>
            <w:shd w:val="clear" w:color="auto" w:fill="FFFFFF" w:themeFill="background1"/>
          </w:tcPr>
          <w:p w14:paraId="603723AF" w14:textId="77777777" w:rsidR="0040123C" w:rsidRPr="00480BCD" w:rsidRDefault="0040123C" w:rsidP="0040123C">
            <w:pPr>
              <w:rPr>
                <w:rFonts w:ascii="Segoe UI" w:hAnsi="Segoe UI" w:cs="Segoe UI"/>
                <w:sz w:val="22"/>
                <w:szCs w:val="22"/>
              </w:rPr>
            </w:pPr>
            <w:r w:rsidRPr="00480BCD">
              <w:rPr>
                <w:rFonts w:ascii="Segoe UI" w:hAnsi="Segoe UI" w:cs="Segoe UI"/>
                <w:sz w:val="22"/>
                <w:szCs w:val="22"/>
              </w:rPr>
              <w:t>King CD</w:t>
            </w:r>
          </w:p>
        </w:tc>
        <w:tc>
          <w:tcPr>
            <w:tcW w:w="3330" w:type="dxa"/>
            <w:shd w:val="clear" w:color="auto" w:fill="FFFFFF" w:themeFill="background1"/>
          </w:tcPr>
          <w:p w14:paraId="3E60E709" w14:textId="77777777" w:rsidR="0040123C" w:rsidRPr="00480BCD" w:rsidRDefault="0040123C" w:rsidP="0040123C">
            <w:pPr>
              <w:rPr>
                <w:rFonts w:ascii="Segoe UI" w:hAnsi="Segoe UI" w:cs="Segoe UI"/>
                <w:b/>
                <w:sz w:val="22"/>
                <w:szCs w:val="22"/>
              </w:rPr>
            </w:pPr>
            <w:r w:rsidRPr="00480BCD">
              <w:rPr>
                <w:rFonts w:ascii="Segoe UI" w:hAnsi="Segoe UI" w:cs="Segoe UI"/>
                <w:bCs/>
                <w:sz w:val="22"/>
                <w:szCs w:val="22"/>
              </w:rPr>
              <w:t>Legislative, Bylaws, and District Policies</w:t>
            </w:r>
          </w:p>
        </w:tc>
      </w:tr>
      <w:tr w:rsidR="0040123C" w:rsidRPr="00480BCD" w14:paraId="0B52F169" w14:textId="77777777" w:rsidTr="008848EA">
        <w:trPr>
          <w:trHeight w:val="665"/>
        </w:trPr>
        <w:tc>
          <w:tcPr>
            <w:tcW w:w="10255" w:type="dxa"/>
            <w:gridSpan w:val="4"/>
            <w:shd w:val="clear" w:color="auto" w:fill="FFFFFF" w:themeFill="background1"/>
          </w:tcPr>
          <w:p w14:paraId="17E51855" w14:textId="1CEE2000" w:rsidR="0040123C" w:rsidRPr="00480BCD" w:rsidRDefault="0040123C" w:rsidP="0040123C">
            <w:pPr>
              <w:rPr>
                <w:rFonts w:ascii="Segoe UI" w:hAnsi="Segoe UI" w:cs="Segoe UI"/>
                <w:bCs/>
                <w:sz w:val="22"/>
                <w:szCs w:val="22"/>
              </w:rPr>
            </w:pPr>
            <w:r w:rsidRPr="00480BCD">
              <w:rPr>
                <w:rFonts w:ascii="Segoe UI" w:eastAsia="Calibri" w:hAnsi="Segoe UI" w:cs="Segoe UI"/>
                <w:b/>
                <w:sz w:val="22"/>
                <w:szCs w:val="22"/>
                <w:lang w:bidi="en-US"/>
              </w:rPr>
              <w:t xml:space="preserve">PROPOSED RESOLUTION LANGUAGE: </w:t>
            </w:r>
            <w:r w:rsidRPr="00480BCD">
              <w:rPr>
                <w:rFonts w:ascii="Segoe UI" w:eastAsia="Calibri" w:hAnsi="Segoe UI" w:cs="Segoe UI"/>
                <w:sz w:val="22"/>
                <w:szCs w:val="22"/>
                <w:lang w:bidi="en-US"/>
              </w:rPr>
              <w:t>Th</w:t>
            </w:r>
            <w:bookmarkStart w:id="9" w:name="_GoBack"/>
            <w:bookmarkEnd w:id="9"/>
            <w:r w:rsidRPr="00480BCD">
              <w:rPr>
                <w:rFonts w:ascii="Segoe UI" w:eastAsia="Calibri" w:hAnsi="Segoe UI" w:cs="Segoe UI"/>
                <w:sz w:val="22"/>
                <w:szCs w:val="22"/>
                <w:lang w:bidi="en-US"/>
              </w:rPr>
              <w:t>e Washington Association of Conservation Districts is committed to working with the Washington State Legislature to reform Conservation District Board of Supervisor elections to provide the option to use regular ballots sent to all registered voters</w:t>
            </w:r>
            <w:r>
              <w:rPr>
                <w:rFonts w:ascii="Segoe UI" w:eastAsia="Calibri" w:hAnsi="Segoe UI" w:cs="Segoe UI"/>
                <w:sz w:val="22"/>
                <w:szCs w:val="22"/>
                <w:lang w:bidi="en-US"/>
              </w:rPr>
              <w:t xml:space="preserve">, </w:t>
            </w:r>
            <w:r w:rsidRPr="006E5189">
              <w:rPr>
                <w:rFonts w:ascii="Segoe UI" w:eastAsia="Calibri" w:hAnsi="Segoe UI" w:cs="Segoe UI"/>
                <w:sz w:val="22"/>
                <w:szCs w:val="22"/>
                <w:lang w:bidi="en-US"/>
              </w:rPr>
              <w:t>specific to King County.</w:t>
            </w:r>
          </w:p>
        </w:tc>
      </w:tr>
    </w:tbl>
    <w:p w14:paraId="66D77690" w14:textId="77777777" w:rsidR="00497B99" w:rsidRPr="00BA0D7B" w:rsidRDefault="00497B99" w:rsidP="0040123C">
      <w:pPr>
        <w:rPr>
          <w:rFonts w:ascii="Segoe UI" w:hAnsi="Segoe UI" w:cs="Segoe UI"/>
          <w:sz w:val="22"/>
          <w:szCs w:val="22"/>
        </w:rPr>
      </w:pPr>
    </w:p>
    <w:sectPr w:rsidR="00497B99" w:rsidRPr="00BA0D7B" w:rsidSect="00A84B39">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70FD4" w14:textId="77777777" w:rsidR="0010308E" w:rsidRDefault="0010308E">
      <w:r>
        <w:separator/>
      </w:r>
    </w:p>
  </w:endnote>
  <w:endnote w:type="continuationSeparator" w:id="0">
    <w:p w14:paraId="5D520F91" w14:textId="77777777" w:rsidR="0010308E" w:rsidRDefault="0010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335D" w14:textId="536401FA" w:rsidR="001446C9" w:rsidRDefault="001446C9">
    <w:pPr>
      <w:pStyle w:val="Footer"/>
      <w:jc w:val="right"/>
    </w:pPr>
    <w:r>
      <w:t xml:space="preserve">Page </w:t>
    </w:r>
    <w:sdt>
      <w:sdtPr>
        <w:id w:val="-15184527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FE288A" w14:textId="52F52345" w:rsidR="001446C9" w:rsidRDefault="0014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CCAFC" w14:textId="77777777" w:rsidR="0010308E" w:rsidRDefault="0010308E">
      <w:r>
        <w:separator/>
      </w:r>
    </w:p>
  </w:footnote>
  <w:footnote w:type="continuationSeparator" w:id="0">
    <w:p w14:paraId="2F57C6D9" w14:textId="77777777" w:rsidR="0010308E" w:rsidRDefault="0010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077A" w14:textId="77777777" w:rsidR="001446C9" w:rsidRPr="005835F5" w:rsidRDefault="001446C9" w:rsidP="001446C9">
    <w:pPr>
      <w:pStyle w:val="Header"/>
      <w:jc w:val="center"/>
      <w:rPr>
        <w:rFonts w:ascii="Times New Roman" w:hAnsi="Times New Roman" w:cs="Times New Roman"/>
        <w:sz w:val="24"/>
        <w:szCs w:val="24"/>
      </w:rPr>
    </w:pPr>
    <w:r w:rsidRPr="005835F5">
      <w:rPr>
        <w:rFonts w:ascii="Times New Roman" w:hAnsi="Times New Roman" w:cs="Times New Roman"/>
        <w:noProof/>
        <w:sz w:val="24"/>
        <w:szCs w:val="24"/>
      </w:rPr>
      <w:drawing>
        <wp:inline distT="0" distB="0" distL="0" distR="0" wp14:anchorId="1C92402E" wp14:editId="31B4D929">
          <wp:extent cx="757742" cy="561975"/>
          <wp:effectExtent l="19050" t="0" r="4258"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742" cy="561975"/>
                  </a:xfrm>
                  <a:prstGeom prst="rect">
                    <a:avLst/>
                  </a:prstGeom>
                  <a:noFill/>
                  <a:ln>
                    <a:noFill/>
                  </a:ln>
                </pic:spPr>
              </pic:pic>
            </a:graphicData>
          </a:graphic>
        </wp:inline>
      </w:drawing>
    </w:r>
  </w:p>
  <w:p w14:paraId="631B90FC" w14:textId="77777777" w:rsidR="001446C9" w:rsidRDefault="001446C9" w:rsidP="001446C9">
    <w:pPr>
      <w:pStyle w:val="Header"/>
      <w:pBdr>
        <w:bottom w:val="single" w:sz="4" w:space="1" w:color="auto"/>
      </w:pBdr>
      <w:jc w:val="center"/>
      <w:rPr>
        <w:rFonts w:ascii="Times New Roman" w:hAnsi="Times New Roman" w:cs="Times New Roman"/>
        <w:sz w:val="24"/>
        <w:szCs w:val="24"/>
      </w:rPr>
    </w:pPr>
    <w:r w:rsidRPr="005835F5">
      <w:rPr>
        <w:rFonts w:ascii="Times New Roman" w:hAnsi="Times New Roman" w:cs="Times New Roman"/>
        <w:sz w:val="24"/>
        <w:szCs w:val="24"/>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54E16"/>
    <w:multiLevelType w:val="hybridMultilevel"/>
    <w:tmpl w:val="790AD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82"/>
    <w:rsid w:val="000010C0"/>
    <w:rsid w:val="0001568E"/>
    <w:rsid w:val="00023B42"/>
    <w:rsid w:val="000550F3"/>
    <w:rsid w:val="00096BB1"/>
    <w:rsid w:val="000A26E3"/>
    <w:rsid w:val="000E2198"/>
    <w:rsid w:val="000F3D8B"/>
    <w:rsid w:val="0010110B"/>
    <w:rsid w:val="001023A7"/>
    <w:rsid w:val="0010308E"/>
    <w:rsid w:val="001446C9"/>
    <w:rsid w:val="00157388"/>
    <w:rsid w:val="00163790"/>
    <w:rsid w:val="00172622"/>
    <w:rsid w:val="001C6AE1"/>
    <w:rsid w:val="001F718C"/>
    <w:rsid w:val="0021637C"/>
    <w:rsid w:val="002B0A93"/>
    <w:rsid w:val="002B3548"/>
    <w:rsid w:val="003245E7"/>
    <w:rsid w:val="00331BC4"/>
    <w:rsid w:val="003F3170"/>
    <w:rsid w:val="0040123C"/>
    <w:rsid w:val="00406C73"/>
    <w:rsid w:val="00414B78"/>
    <w:rsid w:val="00470B9D"/>
    <w:rsid w:val="00475182"/>
    <w:rsid w:val="00480BCD"/>
    <w:rsid w:val="00497B99"/>
    <w:rsid w:val="004D1EC5"/>
    <w:rsid w:val="004D6C1B"/>
    <w:rsid w:val="004E7B55"/>
    <w:rsid w:val="004F784C"/>
    <w:rsid w:val="00520079"/>
    <w:rsid w:val="00547473"/>
    <w:rsid w:val="00571605"/>
    <w:rsid w:val="005C7D3D"/>
    <w:rsid w:val="005E6593"/>
    <w:rsid w:val="006219FB"/>
    <w:rsid w:val="006307E5"/>
    <w:rsid w:val="00654DFD"/>
    <w:rsid w:val="006B26C3"/>
    <w:rsid w:val="006E5189"/>
    <w:rsid w:val="00751D71"/>
    <w:rsid w:val="0076089C"/>
    <w:rsid w:val="00770CCD"/>
    <w:rsid w:val="007809D7"/>
    <w:rsid w:val="0079329C"/>
    <w:rsid w:val="007A2B39"/>
    <w:rsid w:val="007B5AF8"/>
    <w:rsid w:val="008022C1"/>
    <w:rsid w:val="008172FE"/>
    <w:rsid w:val="00872E92"/>
    <w:rsid w:val="008848EA"/>
    <w:rsid w:val="00887817"/>
    <w:rsid w:val="008B2D2F"/>
    <w:rsid w:val="008C551D"/>
    <w:rsid w:val="008D53C8"/>
    <w:rsid w:val="008E35AE"/>
    <w:rsid w:val="00900E0E"/>
    <w:rsid w:val="009105FF"/>
    <w:rsid w:val="00917D17"/>
    <w:rsid w:val="00964BC7"/>
    <w:rsid w:val="00992EEB"/>
    <w:rsid w:val="009D3104"/>
    <w:rsid w:val="009E5717"/>
    <w:rsid w:val="009F4614"/>
    <w:rsid w:val="00A03135"/>
    <w:rsid w:val="00A32790"/>
    <w:rsid w:val="00A503A5"/>
    <w:rsid w:val="00A530CD"/>
    <w:rsid w:val="00A71BE2"/>
    <w:rsid w:val="00A84B39"/>
    <w:rsid w:val="00AA14EE"/>
    <w:rsid w:val="00AB155A"/>
    <w:rsid w:val="00AD1D07"/>
    <w:rsid w:val="00B3598E"/>
    <w:rsid w:val="00B463B0"/>
    <w:rsid w:val="00B51FAF"/>
    <w:rsid w:val="00B756A7"/>
    <w:rsid w:val="00BA0D7B"/>
    <w:rsid w:val="00BC0210"/>
    <w:rsid w:val="00BC6F40"/>
    <w:rsid w:val="00BD033B"/>
    <w:rsid w:val="00C813A2"/>
    <w:rsid w:val="00C8648D"/>
    <w:rsid w:val="00CB44EF"/>
    <w:rsid w:val="00CD0E0E"/>
    <w:rsid w:val="00CE1762"/>
    <w:rsid w:val="00D242C4"/>
    <w:rsid w:val="00D30EBA"/>
    <w:rsid w:val="00D812D2"/>
    <w:rsid w:val="00DE15E9"/>
    <w:rsid w:val="00DF35CD"/>
    <w:rsid w:val="00E57D0A"/>
    <w:rsid w:val="00EA529A"/>
    <w:rsid w:val="00ED2673"/>
    <w:rsid w:val="00EF735C"/>
    <w:rsid w:val="00F85141"/>
    <w:rsid w:val="00FB2292"/>
    <w:rsid w:val="00FE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C8B2"/>
  <w15:chartTrackingRefBased/>
  <w15:docId w15:val="{C2707967-8714-4978-AB8C-B1967D3F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1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182"/>
    <w:pPr>
      <w:tabs>
        <w:tab w:val="center" w:pos="4680"/>
        <w:tab w:val="right" w:pos="9360"/>
      </w:tabs>
      <w:ind w:left="360" w:hanging="36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75182"/>
  </w:style>
  <w:style w:type="table" w:styleId="TableGrid">
    <w:name w:val="Table Grid"/>
    <w:basedOn w:val="TableNormal"/>
    <w:rsid w:val="004751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4B39"/>
    <w:pPr>
      <w:tabs>
        <w:tab w:val="center" w:pos="4680"/>
        <w:tab w:val="right" w:pos="9360"/>
      </w:tabs>
    </w:pPr>
  </w:style>
  <w:style w:type="character" w:customStyle="1" w:styleId="FooterChar">
    <w:name w:val="Footer Char"/>
    <w:basedOn w:val="DefaultParagraphFont"/>
    <w:link w:val="Footer"/>
    <w:uiPriority w:val="99"/>
    <w:rsid w:val="00A84B39"/>
    <w:rPr>
      <w:rFonts w:ascii="Times New Roman" w:eastAsia="Times New Roman" w:hAnsi="Times New Roman" w:cs="Times New Roman"/>
      <w:sz w:val="24"/>
      <w:szCs w:val="24"/>
    </w:rPr>
  </w:style>
  <w:style w:type="paragraph" w:styleId="ListParagraph">
    <w:name w:val="List Paragraph"/>
    <w:basedOn w:val="Normal"/>
    <w:uiPriority w:val="34"/>
    <w:qFormat/>
    <w:rsid w:val="00BA0D7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D6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C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5826">
      <w:bodyDiv w:val="1"/>
      <w:marLeft w:val="0"/>
      <w:marRight w:val="0"/>
      <w:marTop w:val="0"/>
      <w:marBottom w:val="0"/>
      <w:divBdr>
        <w:top w:val="none" w:sz="0" w:space="0" w:color="auto"/>
        <w:left w:val="none" w:sz="0" w:space="0" w:color="auto"/>
        <w:bottom w:val="none" w:sz="0" w:space="0" w:color="auto"/>
        <w:right w:val="none" w:sz="0" w:space="0" w:color="auto"/>
      </w:divBdr>
    </w:div>
    <w:div w:id="1253003480">
      <w:bodyDiv w:val="1"/>
      <w:marLeft w:val="0"/>
      <w:marRight w:val="0"/>
      <w:marTop w:val="0"/>
      <w:marBottom w:val="0"/>
      <w:divBdr>
        <w:top w:val="none" w:sz="0" w:space="0" w:color="auto"/>
        <w:left w:val="none" w:sz="0" w:space="0" w:color="auto"/>
        <w:bottom w:val="none" w:sz="0" w:space="0" w:color="auto"/>
        <w:right w:val="none" w:sz="0" w:space="0" w:color="auto"/>
      </w:divBdr>
    </w:div>
    <w:div w:id="1467117925">
      <w:bodyDiv w:val="1"/>
      <w:marLeft w:val="0"/>
      <w:marRight w:val="0"/>
      <w:marTop w:val="0"/>
      <w:marBottom w:val="0"/>
      <w:divBdr>
        <w:top w:val="none" w:sz="0" w:space="0" w:color="auto"/>
        <w:left w:val="none" w:sz="0" w:space="0" w:color="auto"/>
        <w:bottom w:val="none" w:sz="0" w:space="0" w:color="auto"/>
        <w:right w:val="none" w:sz="0" w:space="0" w:color="auto"/>
      </w:divBdr>
    </w:div>
    <w:div w:id="1676109453">
      <w:bodyDiv w:val="1"/>
      <w:marLeft w:val="0"/>
      <w:marRight w:val="0"/>
      <w:marTop w:val="0"/>
      <w:marBottom w:val="0"/>
      <w:divBdr>
        <w:top w:val="none" w:sz="0" w:space="0" w:color="auto"/>
        <w:left w:val="none" w:sz="0" w:space="0" w:color="auto"/>
        <w:bottom w:val="none" w:sz="0" w:space="0" w:color="auto"/>
        <w:right w:val="none" w:sz="0" w:space="0" w:color="auto"/>
      </w:divBdr>
    </w:div>
    <w:div w:id="17140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BB7BF-9F81-4489-829B-A4C09427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WACD Admin</dc:creator>
  <cp:keywords/>
  <dc:description/>
  <cp:lastModifiedBy>WACD Admin</cp:lastModifiedBy>
  <cp:revision>5</cp:revision>
  <cp:lastPrinted>2019-12-06T20:53:00Z</cp:lastPrinted>
  <dcterms:created xsi:type="dcterms:W3CDTF">2019-12-05T21:06:00Z</dcterms:created>
  <dcterms:modified xsi:type="dcterms:W3CDTF">2020-01-09T21:01:00Z</dcterms:modified>
</cp:coreProperties>
</file>